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521A" w14:textId="77777777" w:rsidR="002D4894" w:rsidRDefault="001350F3" w:rsidP="00E526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commentRangeStart w:id="0"/>
      <w:commentRangeEnd w:id="0"/>
      <w:r>
        <w:rPr>
          <w:rStyle w:val="Odwoaniedokomentarza"/>
        </w:rPr>
        <w:commentReference w:id="0"/>
      </w:r>
    </w:p>
    <w:p w14:paraId="4A50BE27" w14:textId="3B3E46A7" w:rsidR="003318E4" w:rsidRPr="00E526AD" w:rsidRDefault="00E526AD" w:rsidP="00E526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526AD">
        <w:rPr>
          <w:rFonts w:ascii="Times New Roman" w:hAnsi="Times New Roman" w:cs="Times New Roman"/>
          <w:iCs/>
          <w:sz w:val="24"/>
          <w:szCs w:val="24"/>
          <w:lang w:val="en-GB"/>
        </w:rPr>
        <w:t>Autor</w:t>
      </w:r>
    </w:p>
    <w:p w14:paraId="0B3EAC52" w14:textId="5A301A90" w:rsidR="00E526AD" w:rsidRPr="00E526AD" w:rsidRDefault="00E526AD" w:rsidP="00E526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E526AD">
        <w:rPr>
          <w:rFonts w:ascii="Times New Roman" w:hAnsi="Times New Roman" w:cs="Times New Roman"/>
          <w:iCs/>
          <w:sz w:val="24"/>
          <w:szCs w:val="24"/>
          <w:lang w:val="en-GB"/>
        </w:rPr>
        <w:t>Afiliacja</w:t>
      </w:r>
      <w:proofErr w:type="spellEnd"/>
      <w:r w:rsidR="00877B2B">
        <w:rPr>
          <w:rFonts w:ascii="Times New Roman" w:hAnsi="Times New Roman" w:cs="Times New Roman"/>
          <w:iCs/>
          <w:sz w:val="24"/>
          <w:szCs w:val="24"/>
          <w:lang w:val="en-GB"/>
        </w:rPr>
        <w:t>/ORCID</w:t>
      </w:r>
    </w:p>
    <w:p w14:paraId="00CE4B3C" w14:textId="77777777" w:rsidR="00E526AD" w:rsidRPr="00BB7864" w:rsidRDefault="00E526AD" w:rsidP="000E331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</w:p>
    <w:p w14:paraId="3567355E" w14:textId="77777777" w:rsidR="00912F47" w:rsidRPr="00BB7864" w:rsidRDefault="00912F47" w:rsidP="00912F47">
      <w:pPr>
        <w:pStyle w:val="Irdtytu"/>
        <w:rPr>
          <w:lang w:val="en-GB"/>
        </w:rPr>
      </w:pPr>
      <w:commentRangeStart w:id="1"/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commentRangeEnd w:id="1"/>
      <w:proofErr w:type="spellEnd"/>
      <w:r w:rsidR="00BE10B5">
        <w:rPr>
          <w:rStyle w:val="Odwoaniedokomentarza"/>
          <w:rFonts w:asciiTheme="minorHAnsi" w:hAnsiTheme="minorHAnsi" w:cstheme="minorBidi"/>
          <w:b w:val="0"/>
          <w:iCs w:val="0"/>
        </w:rPr>
        <w:commentReference w:id="1"/>
      </w:r>
      <w:r w:rsidRPr="00620EF9">
        <w:rPr>
          <w:rStyle w:val="Odwoanieprzypisudolnego"/>
          <w:b w:val="0"/>
          <w:iCs w:val="0"/>
        </w:rPr>
        <w:footnoteReference w:id="1"/>
      </w:r>
      <w:r w:rsidRPr="00BB7864">
        <w:rPr>
          <w:b w:val="0"/>
          <w:lang w:val="en-GB"/>
        </w:rPr>
        <w:t xml:space="preserve"> </w:t>
      </w:r>
    </w:p>
    <w:p w14:paraId="537718EF" w14:textId="77777777" w:rsidR="00912F47" w:rsidRPr="00BB7864" w:rsidRDefault="00912F47" w:rsidP="00912F47">
      <w:pPr>
        <w:spacing w:after="0" w:line="240" w:lineRule="auto"/>
        <w:jc w:val="center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1B047519" w14:textId="77777777" w:rsidR="00912F47" w:rsidRPr="00BB7864" w:rsidRDefault="00912F47" w:rsidP="00912F47">
      <w:pPr>
        <w:pStyle w:val="Metadane"/>
        <w:rPr>
          <w:lang w:val="en-GB"/>
        </w:rPr>
      </w:pPr>
      <w:r w:rsidRPr="00BB7864">
        <w:rPr>
          <w:lang w:val="en-GB"/>
        </w:rPr>
        <w:t xml:space="preserve">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</w:t>
      </w:r>
    </w:p>
    <w:p w14:paraId="150D059E" w14:textId="77777777" w:rsidR="00912F47" w:rsidRPr="00BB7864" w:rsidRDefault="00912F47" w:rsidP="00912F47">
      <w:pPr>
        <w:pStyle w:val="Metadane-kapitaliki"/>
        <w:rPr>
          <w:lang w:val="en-GB"/>
        </w:rPr>
      </w:pPr>
    </w:p>
    <w:p w14:paraId="2F9D4774" w14:textId="3EAFCF4E" w:rsidR="00912F47" w:rsidRPr="00BB7864" w:rsidRDefault="00912F47" w:rsidP="007604C3">
      <w:pPr>
        <w:pStyle w:val="Metadane"/>
        <w:jc w:val="left"/>
        <w:rPr>
          <w:lang w:val="en-GB"/>
        </w:rPr>
      </w:pPr>
      <w:proofErr w:type="spellStart"/>
      <w:r w:rsidRPr="00BB7864">
        <w:rPr>
          <w:smallCaps/>
          <w:highlight w:val="yellow"/>
          <w:lang w:val="en-GB"/>
        </w:rPr>
        <w:t>Słowa</w:t>
      </w:r>
      <w:proofErr w:type="spellEnd"/>
      <w:r w:rsidRPr="00BB7864">
        <w:rPr>
          <w:smallCaps/>
          <w:highlight w:val="yellow"/>
          <w:lang w:val="en-GB"/>
        </w:rPr>
        <w:t xml:space="preserve"> </w:t>
      </w:r>
      <w:proofErr w:type="spellStart"/>
      <w:r w:rsidRPr="00BB7864">
        <w:rPr>
          <w:smallCaps/>
          <w:highlight w:val="yellow"/>
          <w:lang w:val="en-GB"/>
        </w:rPr>
        <w:t>kluczowe</w:t>
      </w:r>
      <w:proofErr w:type="spellEnd"/>
      <w:r w:rsidRPr="00BB7864">
        <w:rPr>
          <w:highlight w:val="yellow"/>
          <w:lang w:val="en-GB"/>
        </w:rPr>
        <w:t>:</w:t>
      </w:r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cras</w:t>
      </w:r>
      <w:proofErr w:type="spellEnd"/>
      <w:r w:rsidR="00804CC7">
        <w:rPr>
          <w:lang w:val="en-GB"/>
        </w:rPr>
        <w:t>;</w:t>
      </w:r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rhoncus</w:t>
      </w:r>
      <w:proofErr w:type="spellEnd"/>
      <w:r w:rsidR="00804CC7">
        <w:rPr>
          <w:lang w:val="en-GB"/>
        </w:rPr>
        <w:t>;</w:t>
      </w:r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viverra</w:t>
      </w:r>
      <w:proofErr w:type="spellEnd"/>
      <w:r w:rsidRPr="00BB7864">
        <w:rPr>
          <w:lang w:val="en-GB"/>
        </w:rPr>
        <w:t xml:space="preserve"> nisi</w:t>
      </w:r>
      <w:r w:rsidR="00804CC7">
        <w:rPr>
          <w:lang w:val="en-GB"/>
        </w:rPr>
        <w:t>;</w:t>
      </w:r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massa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nec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erat</w:t>
      </w:r>
      <w:proofErr w:type="spellEnd"/>
      <w:r w:rsidRPr="00BB7864">
        <w:rPr>
          <w:lang w:val="en-GB"/>
        </w:rPr>
        <w:t>.</w:t>
      </w:r>
    </w:p>
    <w:p w14:paraId="3FCB0ACD" w14:textId="77777777" w:rsidR="00912F47" w:rsidRPr="00BB7864" w:rsidRDefault="00912F47" w:rsidP="00912F47">
      <w:pPr>
        <w:spacing w:after="0" w:line="240" w:lineRule="auto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B6A3642" w14:textId="77777777" w:rsidR="00912F47" w:rsidRPr="00BB7864" w:rsidRDefault="00912F47" w:rsidP="00912F47">
      <w:pPr>
        <w:spacing w:after="0" w:line="240" w:lineRule="auto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4B06F5F" w14:textId="7DF7EC45" w:rsidR="00912F47" w:rsidRPr="00BB7864" w:rsidRDefault="00912F47" w:rsidP="00912F47">
      <w:pPr>
        <w:pStyle w:val="Irdtytu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</w:t>
      </w:r>
      <w:commentRangeStart w:id="2"/>
      <w:r w:rsidRPr="00BB7864">
        <w:rPr>
          <w:lang w:val="en-GB"/>
        </w:rPr>
        <w:t>t</w:t>
      </w:r>
      <w:proofErr w:type="spellEnd"/>
      <w:r w:rsidR="007604C3" w:rsidRPr="00BB7864">
        <w:rPr>
          <w:lang w:val="en-GB"/>
        </w:rPr>
        <w:t xml:space="preserve"> </w:t>
      </w:r>
      <w:commentRangeEnd w:id="2"/>
      <w:r w:rsidR="00BE10B5">
        <w:rPr>
          <w:rStyle w:val="Odwoaniedokomentarza"/>
          <w:rFonts w:asciiTheme="minorHAnsi" w:hAnsiTheme="minorHAnsi" w:cstheme="minorBidi"/>
          <w:b w:val="0"/>
          <w:iCs w:val="0"/>
        </w:rPr>
        <w:commentReference w:id="2"/>
      </w:r>
    </w:p>
    <w:p w14:paraId="5FAD70D8" w14:textId="77777777" w:rsidR="00912F47" w:rsidRPr="00BB7864" w:rsidRDefault="00912F47" w:rsidP="00912F47">
      <w:pPr>
        <w:spacing w:after="0" w:line="240" w:lineRule="auto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1BCEE670" w14:textId="77777777" w:rsidR="00912F47" w:rsidRPr="00BB7864" w:rsidRDefault="00912F47" w:rsidP="001529A6">
      <w:pPr>
        <w:pStyle w:val="Metadane"/>
        <w:rPr>
          <w:lang w:val="en-GB"/>
        </w:rPr>
      </w:pPr>
      <w:r w:rsidRPr="00BB7864">
        <w:rPr>
          <w:lang w:val="en-GB"/>
        </w:rPr>
        <w:t xml:space="preserve">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</w:t>
      </w:r>
    </w:p>
    <w:p w14:paraId="6B6B139A" w14:textId="77777777" w:rsidR="00912F47" w:rsidRPr="00BB7864" w:rsidRDefault="00912F47" w:rsidP="00912F47">
      <w:pPr>
        <w:spacing w:after="0" w:line="240" w:lineRule="auto"/>
        <w:jc w:val="both"/>
        <w:rPr>
          <w:rFonts w:ascii="Trebuchet MS" w:hAnsi="Trebuchet MS" w:cs="Times New Roman"/>
          <w:iCs/>
          <w:smallCaps/>
          <w:sz w:val="28"/>
          <w:szCs w:val="28"/>
          <w:lang w:val="en-GB"/>
        </w:rPr>
      </w:pPr>
    </w:p>
    <w:p w14:paraId="05DBEEA3" w14:textId="35859EC7" w:rsidR="00912F47" w:rsidRPr="00BB7864" w:rsidRDefault="007604C3" w:rsidP="007604C3">
      <w:pPr>
        <w:pStyle w:val="Metadane"/>
        <w:jc w:val="left"/>
        <w:rPr>
          <w:lang w:val="en-GB"/>
        </w:rPr>
      </w:pPr>
      <w:r w:rsidRPr="00BB7864">
        <w:rPr>
          <w:smallCaps/>
          <w:highlight w:val="yellow"/>
          <w:lang w:val="en-GB"/>
        </w:rPr>
        <w:t>Keywords</w:t>
      </w:r>
      <w:r w:rsidR="00912F47" w:rsidRPr="00BB7864">
        <w:rPr>
          <w:highlight w:val="yellow"/>
          <w:lang w:val="en-GB"/>
        </w:rPr>
        <w:t>:</w:t>
      </w:r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suscipit</w:t>
      </w:r>
      <w:proofErr w:type="spellEnd"/>
      <w:r w:rsidR="00804CC7">
        <w:rPr>
          <w:lang w:val="en-GB"/>
        </w:rPr>
        <w:t>;</w:t>
      </w:r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aliquam</w:t>
      </w:r>
      <w:proofErr w:type="spellEnd"/>
      <w:r w:rsidR="00804CC7">
        <w:rPr>
          <w:lang w:val="en-GB"/>
        </w:rPr>
        <w:t>;</w:t>
      </w:r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urna</w:t>
      </w:r>
      <w:proofErr w:type="spellEnd"/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quam</w:t>
      </w:r>
      <w:proofErr w:type="spellEnd"/>
      <w:r w:rsidR="00804CC7">
        <w:rPr>
          <w:lang w:val="en-GB"/>
        </w:rPr>
        <w:t>;</w:t>
      </w:r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nibh</w:t>
      </w:r>
      <w:proofErr w:type="spellEnd"/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nec</w:t>
      </w:r>
      <w:proofErr w:type="spellEnd"/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erat</w:t>
      </w:r>
      <w:proofErr w:type="spellEnd"/>
      <w:r w:rsidR="00912F47" w:rsidRPr="00BB7864">
        <w:rPr>
          <w:lang w:val="en-GB"/>
        </w:rPr>
        <w:t>.</w:t>
      </w:r>
    </w:p>
    <w:p w14:paraId="615EA812" w14:textId="77777777" w:rsidR="00912F47" w:rsidRPr="00BB7864" w:rsidRDefault="00912F47" w:rsidP="00912F47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0762B7F9" w14:textId="77777777" w:rsidR="00912F47" w:rsidRPr="00BB7864" w:rsidRDefault="00912F47" w:rsidP="00912F47">
      <w:pPr>
        <w:spacing w:after="0" w:line="24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7138817A" w14:textId="77777777" w:rsidR="00912F47" w:rsidRPr="00BB7864" w:rsidRDefault="00912F47" w:rsidP="000C02E9">
      <w:pPr>
        <w:pStyle w:val="Akapit"/>
        <w:spacing w:line="360" w:lineRule="auto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4741EC">
        <w:rPr>
          <w:lang w:val="en-US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</w:t>
      </w:r>
    </w:p>
    <w:p w14:paraId="1FCC241A" w14:textId="77777777" w:rsidR="00912F47" w:rsidRPr="00BB7864" w:rsidRDefault="00912F47" w:rsidP="000C02E9">
      <w:pPr>
        <w:spacing w:after="0" w:line="360" w:lineRule="auto"/>
        <w:jc w:val="center"/>
        <w:rPr>
          <w:rFonts w:ascii="Trebuchet MS" w:hAnsi="Trebuchet MS" w:cs="Times New Roman"/>
          <w:b/>
          <w:sz w:val="28"/>
          <w:szCs w:val="28"/>
          <w:lang w:val="en-GB"/>
        </w:rPr>
      </w:pPr>
    </w:p>
    <w:p w14:paraId="7591B9CE" w14:textId="30EBA0F6" w:rsidR="00912F47" w:rsidRPr="00BB7864" w:rsidRDefault="00333B90" w:rsidP="000C02E9">
      <w:pPr>
        <w:pStyle w:val="Irdtytu"/>
        <w:spacing w:line="360" w:lineRule="auto"/>
        <w:rPr>
          <w:lang w:val="en-GB"/>
        </w:rPr>
      </w:pPr>
      <w:proofErr w:type="spellStart"/>
      <w:r>
        <w:rPr>
          <w:highlight w:val="yellow"/>
          <w:lang w:val="en-GB"/>
        </w:rPr>
        <w:t>Ś</w:t>
      </w:r>
      <w:r w:rsidR="00912F47" w:rsidRPr="00BB7864">
        <w:rPr>
          <w:highlight w:val="yellow"/>
          <w:lang w:val="en-GB"/>
        </w:rPr>
        <w:t>ródtytuł</w:t>
      </w:r>
      <w:proofErr w:type="spellEnd"/>
      <w:r w:rsidR="00912F47" w:rsidRPr="00BB7864">
        <w:rPr>
          <w:highlight w:val="yellow"/>
          <w:lang w:val="en-GB"/>
        </w:rPr>
        <w:t xml:space="preserve"> I </w:t>
      </w:r>
      <w:proofErr w:type="spellStart"/>
      <w:r w:rsidR="00912F47" w:rsidRPr="00BB7864">
        <w:rPr>
          <w:highlight w:val="yellow"/>
          <w:lang w:val="en-GB"/>
        </w:rPr>
        <w:t>stopnia</w:t>
      </w:r>
      <w:proofErr w:type="spellEnd"/>
    </w:p>
    <w:p w14:paraId="72921529" w14:textId="77777777" w:rsidR="00912F47" w:rsidRPr="00BB7864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942B383" w14:textId="2FD07CC9" w:rsidR="00912F47" w:rsidRDefault="00912F47" w:rsidP="000C02E9">
      <w:pPr>
        <w:pStyle w:val="Akapit"/>
        <w:spacing w:line="360" w:lineRule="auto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r w:rsidRPr="00BB7864">
        <w:rPr>
          <w:lang w:val="en-GB"/>
        </w:rPr>
        <w:lastRenderedPageBreak/>
        <w:t xml:space="preserve">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</w:t>
      </w:r>
    </w:p>
    <w:p w14:paraId="6C4FF6EB" w14:textId="77777777" w:rsidR="003E1FA7" w:rsidRPr="00BB7864" w:rsidRDefault="003E1FA7" w:rsidP="000C02E9">
      <w:pPr>
        <w:pStyle w:val="Akapit"/>
        <w:spacing w:line="360" w:lineRule="auto"/>
        <w:rPr>
          <w:lang w:val="en-GB"/>
        </w:rPr>
      </w:pPr>
    </w:p>
    <w:p w14:paraId="3EED9EE7" w14:textId="77777777" w:rsidR="00912F47" w:rsidRPr="003E1FA7" w:rsidRDefault="00912F47" w:rsidP="000C02E9">
      <w:pPr>
        <w:pStyle w:val="Cytat"/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</w:t>
      </w:r>
      <w:proofErr w:type="spellStart"/>
      <w:r w:rsidRPr="00912F47">
        <w:t>Cras</w:t>
      </w:r>
      <w:proofErr w:type="spellEnd"/>
      <w:r w:rsidRPr="00912F47">
        <w:t xml:space="preserve"> vel </w:t>
      </w:r>
      <w:proofErr w:type="spellStart"/>
      <w:r w:rsidRPr="00912F47">
        <w:t>lorem</w:t>
      </w:r>
      <w:proofErr w:type="spellEnd"/>
      <w:r w:rsidRPr="00912F47">
        <w:t xml:space="preserve">. </w:t>
      </w:r>
    </w:p>
    <w:p w14:paraId="3CF5D67D" w14:textId="77777777" w:rsidR="00912F47" w:rsidRPr="00912F47" w:rsidRDefault="00912F47" w:rsidP="000C02E9">
      <w:pPr>
        <w:pStyle w:val="Cytat-objanienie"/>
      </w:pPr>
      <w:r w:rsidRPr="007604C3">
        <w:rPr>
          <w:highlight w:val="yellow"/>
        </w:rPr>
        <w:t>[nauczyciel szkoły podstawowej, małe miasto</w:t>
      </w:r>
      <w:commentRangeStart w:id="3"/>
      <w:r w:rsidRPr="00912F47">
        <w:t>]</w:t>
      </w:r>
      <w:commentRangeEnd w:id="3"/>
      <w:r w:rsidR="00BE10B5">
        <w:rPr>
          <w:rStyle w:val="Odwoaniedokomentarza"/>
          <w:rFonts w:asciiTheme="minorHAnsi" w:hAnsiTheme="minorHAnsi"/>
          <w:iCs w:val="0"/>
        </w:rPr>
        <w:commentReference w:id="3"/>
      </w:r>
    </w:p>
    <w:p w14:paraId="3E3259B2" w14:textId="77777777" w:rsidR="00912F47" w:rsidRPr="00912F47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</w:rPr>
      </w:pPr>
    </w:p>
    <w:p w14:paraId="2CA7C4CD" w14:textId="1FAE7FD4" w:rsidR="00912F47" w:rsidRPr="00BB7864" w:rsidRDefault="00912F47" w:rsidP="000C02E9">
      <w:pPr>
        <w:pStyle w:val="Akapit"/>
        <w:spacing w:line="360" w:lineRule="auto"/>
        <w:rPr>
          <w:lang w:val="en-GB"/>
        </w:rPr>
      </w:pPr>
      <w:r w:rsidRPr="002D4894">
        <w:rPr>
          <w:lang w:val="en-US"/>
        </w:rPr>
        <w:t xml:space="preserve">Lorem ipsum dolor sit </w:t>
      </w:r>
      <w:proofErr w:type="spellStart"/>
      <w:r w:rsidRPr="002D4894">
        <w:rPr>
          <w:lang w:val="en-US"/>
        </w:rPr>
        <w:t>amet</w:t>
      </w:r>
      <w:proofErr w:type="spellEnd"/>
      <w:r w:rsidRPr="002D4894">
        <w:rPr>
          <w:lang w:val="en-US"/>
        </w:rPr>
        <w:t xml:space="preserve">, </w:t>
      </w:r>
      <w:proofErr w:type="spellStart"/>
      <w:r w:rsidRPr="002D4894">
        <w:rPr>
          <w:lang w:val="en-US"/>
        </w:rPr>
        <w:t>consectetur</w:t>
      </w:r>
      <w:proofErr w:type="spellEnd"/>
      <w:r w:rsidRPr="002D4894">
        <w:rPr>
          <w:lang w:val="en-US"/>
        </w:rPr>
        <w:t xml:space="preserve"> </w:t>
      </w:r>
      <w:proofErr w:type="spellStart"/>
      <w:r w:rsidRPr="002D4894">
        <w:rPr>
          <w:lang w:val="en-US"/>
        </w:rPr>
        <w:t>adipiscing</w:t>
      </w:r>
      <w:proofErr w:type="spellEnd"/>
      <w:r w:rsidRPr="002D4894">
        <w:rPr>
          <w:lang w:val="en-US"/>
        </w:rPr>
        <w:t xml:space="preserve"> </w:t>
      </w:r>
      <w:proofErr w:type="spellStart"/>
      <w:r w:rsidRPr="002D4894">
        <w:rPr>
          <w:lang w:val="en-US"/>
        </w:rPr>
        <w:t>elit</w:t>
      </w:r>
      <w:proofErr w:type="spellEnd"/>
      <w:r w:rsidRPr="002D4894">
        <w:rPr>
          <w:lang w:val="en-US"/>
        </w:rPr>
        <w:t xml:space="preserve">. </w:t>
      </w:r>
      <w:r w:rsidRPr="00BB7864">
        <w:rPr>
          <w:lang w:val="en-GB"/>
        </w:rPr>
        <w:t xml:space="preserve">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r w:rsidRPr="00BB7864">
        <w:rPr>
          <w:highlight w:val="yellow"/>
          <w:lang w:val="en-GB"/>
        </w:rPr>
        <w:t xml:space="preserve">W </w:t>
      </w:r>
      <w:proofErr w:type="spellStart"/>
      <w:r w:rsidR="00244610">
        <w:rPr>
          <w:highlight w:val="yellow"/>
          <w:lang w:val="en-GB"/>
        </w:rPr>
        <w:t>T</w:t>
      </w:r>
      <w:r w:rsidRPr="00BB7864">
        <w:rPr>
          <w:highlight w:val="yellow"/>
          <w:lang w:val="en-GB"/>
        </w:rPr>
        <w:t>abeli</w:t>
      </w:r>
      <w:proofErr w:type="spellEnd"/>
      <w:r w:rsidRPr="00BB7864">
        <w:rPr>
          <w:highlight w:val="yellow"/>
          <w:lang w:val="en-GB"/>
        </w:rPr>
        <w:t xml:space="preserve"> </w:t>
      </w:r>
      <w:commentRangeStart w:id="4"/>
      <w:r w:rsidRPr="00BB7864">
        <w:rPr>
          <w:highlight w:val="yellow"/>
          <w:lang w:val="en-GB"/>
        </w:rPr>
        <w:t>1</w:t>
      </w:r>
      <w:commentRangeEnd w:id="4"/>
      <w:r w:rsidR="00BE10B5">
        <w:rPr>
          <w:rStyle w:val="Odwoaniedokomentarza"/>
          <w:rFonts w:asciiTheme="minorHAnsi" w:hAnsiTheme="minorHAnsi" w:cstheme="minorBidi"/>
          <w:iCs w:val="0"/>
        </w:rPr>
        <w:commentReference w:id="4"/>
      </w:r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Cras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aliquam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rhoncus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viverra</w:t>
      </w:r>
      <w:proofErr w:type="spellEnd"/>
      <w:r w:rsidRPr="00BB7864">
        <w:rPr>
          <w:lang w:val="en-GB"/>
        </w:rPr>
        <w:t xml:space="preserve"> nisi, in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massa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nec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erat</w:t>
      </w:r>
      <w:proofErr w:type="spellEnd"/>
      <w:r w:rsidRPr="00BB7864">
        <w:rPr>
          <w:lang w:val="en-GB"/>
        </w:rPr>
        <w:t>.</w:t>
      </w:r>
    </w:p>
    <w:p w14:paraId="3B35BCB9" w14:textId="77777777" w:rsidR="00912F47" w:rsidRPr="00BB7864" w:rsidRDefault="00912F47" w:rsidP="00912F47">
      <w:pPr>
        <w:spacing w:after="0" w:line="240" w:lineRule="auto"/>
        <w:jc w:val="center"/>
        <w:rPr>
          <w:rFonts w:ascii="Trebuchet MS" w:hAnsi="Trebuchet MS" w:cs="Times New Roman"/>
          <w:sz w:val="28"/>
          <w:szCs w:val="28"/>
          <w:lang w:val="en-GB"/>
        </w:rPr>
      </w:pPr>
    </w:p>
    <w:p w14:paraId="68F15FAE" w14:textId="3901714C" w:rsidR="00912F47" w:rsidRDefault="00912F47" w:rsidP="00557744">
      <w:pPr>
        <w:pStyle w:val="Tabela-boczek"/>
        <w:rPr>
          <w:b/>
          <w:highlight w:val="yellow"/>
          <w:lang w:val="en-GB"/>
        </w:rPr>
      </w:pPr>
      <w:proofErr w:type="spellStart"/>
      <w:r w:rsidRPr="00557744">
        <w:rPr>
          <w:b/>
          <w:highlight w:val="yellow"/>
          <w:lang w:val="en-GB"/>
        </w:rPr>
        <w:t>Tabela</w:t>
      </w:r>
      <w:proofErr w:type="spellEnd"/>
      <w:r w:rsidRPr="00557744">
        <w:rPr>
          <w:b/>
          <w:highlight w:val="yellow"/>
          <w:lang w:val="en-GB"/>
        </w:rPr>
        <w:t xml:space="preserve"> 1</w:t>
      </w:r>
      <w:r w:rsidR="00557744" w:rsidRPr="00557744">
        <w:rPr>
          <w:b/>
          <w:highlight w:val="yellow"/>
          <w:lang w:val="en-GB"/>
        </w:rPr>
        <w:t xml:space="preserve">. </w:t>
      </w:r>
      <w:r w:rsidRPr="00557744">
        <w:rPr>
          <w:b/>
          <w:highlight w:val="yellow"/>
          <w:lang w:val="en-GB"/>
        </w:rPr>
        <w:t xml:space="preserve">Lorem ipsum </w:t>
      </w:r>
      <w:proofErr w:type="spellStart"/>
      <w:r w:rsidRPr="00557744">
        <w:rPr>
          <w:b/>
          <w:highlight w:val="yellow"/>
          <w:lang w:val="en-GB"/>
        </w:rPr>
        <w:t>dolor</w:t>
      </w:r>
      <w:proofErr w:type="spellEnd"/>
      <w:r w:rsidRPr="00557744">
        <w:rPr>
          <w:b/>
          <w:highlight w:val="yellow"/>
          <w:lang w:val="en-GB"/>
        </w:rPr>
        <w:t xml:space="preserve"> sit </w:t>
      </w:r>
      <w:proofErr w:type="spellStart"/>
      <w:r w:rsidRPr="00557744">
        <w:rPr>
          <w:b/>
          <w:highlight w:val="yellow"/>
          <w:lang w:val="en-GB"/>
        </w:rPr>
        <w:t>amet</w:t>
      </w:r>
      <w:proofErr w:type="spellEnd"/>
      <w:r w:rsidRPr="00557744">
        <w:rPr>
          <w:b/>
          <w:highlight w:val="yellow"/>
          <w:lang w:val="en-GB"/>
        </w:rPr>
        <w:t xml:space="preserve">, </w:t>
      </w:r>
      <w:proofErr w:type="spellStart"/>
      <w:r w:rsidRPr="00557744">
        <w:rPr>
          <w:b/>
          <w:highlight w:val="yellow"/>
          <w:lang w:val="en-GB"/>
        </w:rPr>
        <w:t>consectetur</w:t>
      </w:r>
      <w:proofErr w:type="spellEnd"/>
      <w:r w:rsidRPr="00557744">
        <w:rPr>
          <w:b/>
          <w:highlight w:val="yellow"/>
          <w:lang w:val="en-GB"/>
        </w:rPr>
        <w:t xml:space="preserve"> </w:t>
      </w:r>
      <w:proofErr w:type="spellStart"/>
      <w:r w:rsidRPr="00557744">
        <w:rPr>
          <w:b/>
          <w:highlight w:val="yellow"/>
          <w:lang w:val="en-GB"/>
        </w:rPr>
        <w:t>adipiscing</w:t>
      </w:r>
      <w:proofErr w:type="spellEnd"/>
      <w:r w:rsidRPr="00557744">
        <w:rPr>
          <w:b/>
          <w:highlight w:val="yellow"/>
          <w:lang w:val="en-GB"/>
        </w:rPr>
        <w:t xml:space="preserve"> </w:t>
      </w:r>
      <w:proofErr w:type="spellStart"/>
      <w:proofErr w:type="gramStart"/>
      <w:r w:rsidRPr="00557744">
        <w:rPr>
          <w:b/>
          <w:highlight w:val="yellow"/>
          <w:lang w:val="en-GB"/>
        </w:rPr>
        <w:t>elit</w:t>
      </w:r>
      <w:proofErr w:type="spellEnd"/>
      <w:proofErr w:type="gramEnd"/>
    </w:p>
    <w:p w14:paraId="07644E80" w14:textId="77777777" w:rsidR="00557744" w:rsidRPr="00557744" w:rsidRDefault="00557744" w:rsidP="00557744">
      <w:pPr>
        <w:pStyle w:val="Tabela-boczek"/>
        <w:rPr>
          <w:b/>
          <w:highlight w:val="yellow"/>
          <w:lang w:val="en-GB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  <w:gridCol w:w="1276"/>
        <w:gridCol w:w="982"/>
      </w:tblGrid>
      <w:tr w:rsidR="00912F47" w:rsidRPr="00912F47" w14:paraId="3DB5ABD0" w14:textId="77777777" w:rsidTr="0081610A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EF08136" w14:textId="19D12D31" w:rsidR="00912F47" w:rsidRPr="00912F47" w:rsidRDefault="009C64C5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proin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6C8" w14:textId="3309375C" w:rsidR="00912F47" w:rsidRPr="00912F47" w:rsidRDefault="009C64C5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nibh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D90C" w14:textId="50828560" w:rsidR="00912F47" w:rsidRPr="00912F47" w:rsidRDefault="009C64C5" w:rsidP="007604C3">
            <w:pPr>
              <w:pStyle w:val="Tabela-liczby"/>
              <w:rPr>
                <w:i/>
              </w:rPr>
            </w:pPr>
            <w:proofErr w:type="spellStart"/>
            <w:r w:rsidRPr="00912F47">
              <w:t>augue</w:t>
            </w:r>
            <w:proofErr w:type="spellEnd"/>
            <w:r w:rsidRPr="00912F47">
              <w:t xml:space="preserve"> (%)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45249" w14:textId="4B5E85A3" w:rsidR="00912F47" w:rsidRPr="00912F47" w:rsidRDefault="009C64C5" w:rsidP="007604C3">
            <w:pPr>
              <w:pStyle w:val="Tabela-liczby"/>
              <w:rPr>
                <w:i/>
              </w:rPr>
            </w:pPr>
            <w:proofErr w:type="spellStart"/>
            <w:r w:rsidRPr="00912F47">
              <w:t>suscipit</w:t>
            </w:r>
            <w:proofErr w:type="spellEnd"/>
          </w:p>
        </w:tc>
      </w:tr>
      <w:tr w:rsidR="00912F47" w:rsidRPr="00912F47" w14:paraId="6B867FAC" w14:textId="77777777" w:rsidTr="0081610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69C" w14:textId="463BA76D" w:rsidR="00912F47" w:rsidRPr="00912F47" w:rsidRDefault="009C64C5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scelerisque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CE3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r w:rsidRPr="00BB7864">
              <w:rPr>
                <w:lang w:val="en-GB"/>
              </w:rPr>
              <w:t xml:space="preserve">Cras </w:t>
            </w:r>
            <w:proofErr w:type="spellStart"/>
            <w:r w:rsidRPr="00BB7864">
              <w:rPr>
                <w:lang w:val="en-GB"/>
              </w:rPr>
              <w:t>vel</w:t>
            </w:r>
            <w:proofErr w:type="spellEnd"/>
            <w:r w:rsidRPr="00BB7864">
              <w:rPr>
                <w:lang w:val="en-GB"/>
              </w:rPr>
              <w:t xml:space="preserve"> lorem. </w:t>
            </w:r>
            <w:proofErr w:type="spellStart"/>
            <w:r w:rsidRPr="00BB7864">
              <w:rPr>
                <w:lang w:val="en-GB"/>
              </w:rPr>
              <w:t>Etiam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pellentesque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aliquet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tellus</w:t>
            </w:r>
            <w:proofErr w:type="spellEnd"/>
            <w:r w:rsidRPr="00BB786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104" w14:textId="77777777" w:rsidR="00912F47" w:rsidRPr="00912F47" w:rsidRDefault="00912F47" w:rsidP="00142641">
            <w:pPr>
              <w:pStyle w:val="Tabela-liczby"/>
              <w:ind w:right="454"/>
              <w:jc w:val="right"/>
            </w:pPr>
            <w:r w:rsidRPr="00912F4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0840C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0,00</w:t>
            </w:r>
          </w:p>
        </w:tc>
      </w:tr>
      <w:tr w:rsidR="00912F47" w:rsidRPr="00912F47" w14:paraId="6677A556" w14:textId="77777777" w:rsidTr="0081610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5FC" w14:textId="13231D3B" w:rsidR="00912F47" w:rsidRPr="00912F47" w:rsidRDefault="009C64C5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sed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8A0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proofErr w:type="spellStart"/>
            <w:r w:rsidRPr="00BB7864">
              <w:rPr>
                <w:lang w:val="en-GB"/>
              </w:rPr>
              <w:t>Quisque</w:t>
            </w:r>
            <w:proofErr w:type="spellEnd"/>
            <w:r w:rsidRPr="00BB7864">
              <w:rPr>
                <w:lang w:val="en-GB"/>
              </w:rPr>
              <w:t xml:space="preserve"> semper </w:t>
            </w:r>
            <w:proofErr w:type="spellStart"/>
            <w:r w:rsidRPr="00BB7864">
              <w:rPr>
                <w:lang w:val="en-GB"/>
              </w:rPr>
              <w:t>justo</w:t>
            </w:r>
            <w:proofErr w:type="spellEnd"/>
            <w:r w:rsidRPr="00BB7864">
              <w:rPr>
                <w:lang w:val="en-GB"/>
              </w:rPr>
              <w:t xml:space="preserve"> at </w:t>
            </w:r>
            <w:proofErr w:type="spellStart"/>
            <w:r w:rsidRPr="00BB7864">
              <w:rPr>
                <w:lang w:val="en-GB"/>
              </w:rPr>
              <w:t>risus</w:t>
            </w:r>
            <w:proofErr w:type="spellEnd"/>
            <w:r w:rsidRPr="00BB786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2ED2" w14:textId="77777777" w:rsidR="00912F47" w:rsidRPr="00912F47" w:rsidRDefault="00912F47" w:rsidP="00142641">
            <w:pPr>
              <w:pStyle w:val="Tabela-liczby"/>
              <w:ind w:right="454"/>
              <w:jc w:val="right"/>
            </w:pPr>
            <w:r w:rsidRPr="00912F47"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8E6B7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0,17</w:t>
            </w:r>
            <w:r w:rsidRPr="00244610">
              <w:rPr>
                <w:highlight w:val="yellow"/>
                <w:vertAlign w:val="superscript"/>
              </w:rPr>
              <w:t>**</w:t>
            </w:r>
          </w:p>
        </w:tc>
      </w:tr>
      <w:tr w:rsidR="00912F47" w:rsidRPr="00912F47" w14:paraId="097DDE96" w14:textId="77777777" w:rsidTr="0081610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08D" w14:textId="3CE68762" w:rsidR="00912F47" w:rsidRPr="00912F47" w:rsidRDefault="009C64C5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lacinia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1D0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r w:rsidRPr="00BB7864">
              <w:rPr>
                <w:lang w:val="en-GB"/>
              </w:rPr>
              <w:t xml:space="preserve">Donec </w:t>
            </w:r>
            <w:proofErr w:type="spellStart"/>
            <w:r w:rsidRPr="00BB7864">
              <w:rPr>
                <w:lang w:val="en-GB"/>
              </w:rPr>
              <w:t>venenatis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turpis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vel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hendrerit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interdum</w:t>
            </w:r>
            <w:proofErr w:type="spellEnd"/>
            <w:r w:rsidRPr="00BB7864">
              <w:rPr>
                <w:lang w:val="en-GB"/>
              </w:rPr>
              <w:t xml:space="preserve">, dui ligula </w:t>
            </w:r>
            <w:proofErr w:type="spellStart"/>
            <w:r w:rsidRPr="00BB7864">
              <w:rPr>
                <w:lang w:val="en-GB"/>
              </w:rPr>
              <w:t>ultricies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purus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sed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posuere</w:t>
            </w:r>
            <w:proofErr w:type="spellEnd"/>
            <w:r w:rsidRPr="00BB7864">
              <w:rPr>
                <w:lang w:val="en-GB"/>
              </w:rPr>
              <w:t xml:space="preserve"> libero dui id </w:t>
            </w:r>
            <w:proofErr w:type="spellStart"/>
            <w:r w:rsidRPr="00BB7864">
              <w:rPr>
                <w:lang w:val="en-GB"/>
              </w:rPr>
              <w:t>orci</w:t>
            </w:r>
            <w:proofErr w:type="spellEnd"/>
            <w:r w:rsidRPr="00BB786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211" w14:textId="77777777" w:rsidR="00912F47" w:rsidRPr="00912F47" w:rsidRDefault="00912F47" w:rsidP="00142641">
            <w:pPr>
              <w:pStyle w:val="Tabela-liczby"/>
              <w:ind w:right="454"/>
              <w:jc w:val="right"/>
            </w:pPr>
            <w:r w:rsidRPr="00912F47"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62749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0,50</w:t>
            </w:r>
            <w:r w:rsidRPr="00244610">
              <w:rPr>
                <w:highlight w:val="yellow"/>
                <w:vertAlign w:val="superscript"/>
              </w:rPr>
              <w:t>*</w:t>
            </w:r>
          </w:p>
        </w:tc>
      </w:tr>
      <w:tr w:rsidR="00912F47" w:rsidRPr="00912F47" w14:paraId="4E40379E" w14:textId="77777777" w:rsidTr="0081610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369" w14:textId="62F4F380" w:rsidR="00912F47" w:rsidRPr="00912F47" w:rsidRDefault="009C64C5" w:rsidP="007604C3">
            <w:pPr>
              <w:pStyle w:val="Tabela-boczek"/>
              <w:rPr>
                <w:i/>
              </w:rPr>
            </w:pPr>
            <w:r w:rsidRPr="00912F47">
              <w:t>in</w:t>
            </w:r>
            <w:r w:rsidRPr="00244610">
              <w:rPr>
                <w:highlight w:val="yellow"/>
                <w:vertAlign w:val="superscript"/>
              </w:rPr>
              <w:t>(a)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F59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r w:rsidRPr="00BB7864">
              <w:rPr>
                <w:lang w:val="en-GB"/>
              </w:rPr>
              <w:t xml:space="preserve">Nam </w:t>
            </w:r>
            <w:proofErr w:type="spellStart"/>
            <w:r w:rsidRPr="00BB7864">
              <w:rPr>
                <w:lang w:val="en-GB"/>
              </w:rPr>
              <w:t>congue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pede</w:t>
            </w:r>
            <w:proofErr w:type="spellEnd"/>
            <w:r w:rsidRPr="00BB7864">
              <w:rPr>
                <w:lang w:val="en-GB"/>
              </w:rPr>
              <w:t xml:space="preserve"> vitae </w:t>
            </w:r>
            <w:proofErr w:type="spellStart"/>
            <w:r w:rsidRPr="00BB7864">
              <w:rPr>
                <w:lang w:val="en-GB"/>
              </w:rPr>
              <w:t>dapibus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aliquet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elit</w:t>
            </w:r>
            <w:proofErr w:type="spellEnd"/>
            <w:r w:rsidRPr="00BB7864">
              <w:rPr>
                <w:lang w:val="en-GB"/>
              </w:rPr>
              <w:t xml:space="preserve"> magna </w:t>
            </w:r>
            <w:proofErr w:type="spellStart"/>
            <w:r w:rsidRPr="00BB7864">
              <w:rPr>
                <w:lang w:val="en-GB"/>
              </w:rPr>
              <w:t>vulputate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arcu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vel</w:t>
            </w:r>
            <w:proofErr w:type="spellEnd"/>
            <w:r w:rsidRPr="00BB7864">
              <w:rPr>
                <w:lang w:val="en-GB"/>
              </w:rPr>
              <w:t xml:space="preserve"> tempus </w:t>
            </w:r>
            <w:proofErr w:type="spellStart"/>
            <w:r w:rsidRPr="00BB7864">
              <w:rPr>
                <w:lang w:val="en-GB"/>
              </w:rPr>
              <w:t>metus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leo</w:t>
            </w:r>
            <w:proofErr w:type="spellEnd"/>
            <w:r w:rsidRPr="00BB7864">
              <w:rPr>
                <w:lang w:val="en-GB"/>
              </w:rPr>
              <w:t xml:space="preserve"> non est.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8C2" w14:textId="77777777" w:rsidR="00912F47" w:rsidRPr="00912F47" w:rsidRDefault="00912F47" w:rsidP="00142641">
            <w:pPr>
              <w:pStyle w:val="Tabela-liczby"/>
              <w:ind w:right="454"/>
              <w:jc w:val="right"/>
            </w:pPr>
            <w:r w:rsidRPr="00912F47"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1E2A2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1,18</w:t>
            </w:r>
          </w:p>
        </w:tc>
      </w:tr>
      <w:tr w:rsidR="00912F47" w:rsidRPr="00912F47" w14:paraId="36D98FB4" w14:textId="77777777" w:rsidTr="0081610A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0A28F47" w14:textId="11D99DEA" w:rsidR="00912F47" w:rsidRPr="00912F47" w:rsidRDefault="009C64C5" w:rsidP="007604C3">
            <w:pPr>
              <w:pStyle w:val="Tabela-boczek"/>
              <w:rPr>
                <w:i/>
              </w:rPr>
            </w:pPr>
            <w:r w:rsidRPr="00912F47">
              <w:t>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954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proofErr w:type="spellStart"/>
            <w:r w:rsidRPr="00BB7864">
              <w:rPr>
                <w:lang w:val="en-GB"/>
              </w:rPr>
              <w:t>Etiam</w:t>
            </w:r>
            <w:proofErr w:type="spellEnd"/>
            <w:r w:rsidRPr="00BB7864">
              <w:rPr>
                <w:lang w:val="en-GB"/>
              </w:rPr>
              <w:t xml:space="preserve"> sit </w:t>
            </w:r>
            <w:proofErr w:type="spellStart"/>
            <w:r w:rsidRPr="00BB7864">
              <w:rPr>
                <w:lang w:val="en-GB"/>
              </w:rPr>
              <w:t>amet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lectus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quis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est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congue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proofErr w:type="gramStart"/>
            <w:r w:rsidRPr="00BB7864">
              <w:rPr>
                <w:lang w:val="en-GB"/>
              </w:rPr>
              <w:t>mollis</w:t>
            </w:r>
            <w:proofErr w:type="spellEnd"/>
            <w:r w:rsidRPr="00BB7864">
              <w:rPr>
                <w:lang w:val="en-GB"/>
              </w:rPr>
              <w:t>.</w:t>
            </w:r>
            <w:r w:rsidRPr="00244610">
              <w:rPr>
                <w:highlight w:val="yellow"/>
                <w:vertAlign w:val="superscript"/>
                <w:lang w:val="en-GB"/>
              </w:rPr>
              <w:t>(</w:t>
            </w:r>
            <w:proofErr w:type="gramEnd"/>
            <w:r w:rsidRPr="00244610">
              <w:rPr>
                <w:highlight w:val="yellow"/>
                <w:vertAlign w:val="superscript"/>
                <w:lang w:val="en-GB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2D0BF" w14:textId="77777777" w:rsidR="00912F47" w:rsidRPr="00912F47" w:rsidRDefault="00912F47" w:rsidP="00142641">
            <w:pPr>
              <w:pStyle w:val="Tabela-liczby"/>
              <w:ind w:right="454"/>
              <w:jc w:val="right"/>
            </w:pPr>
            <w:r w:rsidRPr="00912F47"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EF213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3,25</w:t>
            </w:r>
            <w:r w:rsidRPr="00244610">
              <w:rPr>
                <w:highlight w:val="yellow"/>
                <w:vertAlign w:val="superscript"/>
              </w:rPr>
              <w:t>***</w:t>
            </w:r>
          </w:p>
        </w:tc>
      </w:tr>
    </w:tbl>
    <w:p w14:paraId="536ACD32" w14:textId="77777777" w:rsidR="00912F47" w:rsidRPr="00F850C6" w:rsidRDefault="00912F47" w:rsidP="0049290E">
      <w:pPr>
        <w:pStyle w:val="objanieniegrafiki"/>
      </w:pPr>
      <w:r w:rsidRPr="00244610">
        <w:rPr>
          <w:highlight w:val="yellow"/>
          <w:vertAlign w:val="superscript"/>
        </w:rPr>
        <w:t>(a)</w:t>
      </w:r>
      <w:r w:rsidRPr="00F850C6">
        <w:t xml:space="preserve"> </w:t>
      </w:r>
      <w:proofErr w:type="spellStart"/>
      <w:r w:rsidRPr="00F850C6">
        <w:t>Phasellus</w:t>
      </w:r>
      <w:proofErr w:type="spellEnd"/>
      <w:r w:rsidRPr="00F850C6">
        <w:t xml:space="preserve"> </w:t>
      </w:r>
      <w:proofErr w:type="spellStart"/>
      <w:r w:rsidRPr="00F850C6">
        <w:t>congue</w:t>
      </w:r>
      <w:proofErr w:type="spellEnd"/>
      <w:r w:rsidRPr="00F850C6">
        <w:t xml:space="preserve"> </w:t>
      </w:r>
      <w:proofErr w:type="spellStart"/>
      <w:r w:rsidRPr="00F850C6">
        <w:t>lacus</w:t>
      </w:r>
      <w:proofErr w:type="spellEnd"/>
      <w:r w:rsidRPr="00F850C6">
        <w:t xml:space="preserve"> </w:t>
      </w:r>
      <w:proofErr w:type="spellStart"/>
      <w:r w:rsidRPr="00F850C6">
        <w:t>eget</w:t>
      </w:r>
      <w:proofErr w:type="spellEnd"/>
      <w:r w:rsidRPr="00F850C6">
        <w:t xml:space="preserve"> </w:t>
      </w:r>
      <w:proofErr w:type="spellStart"/>
      <w:r w:rsidRPr="00F850C6">
        <w:t>neque</w:t>
      </w:r>
      <w:proofErr w:type="spellEnd"/>
      <w:r w:rsidRPr="00F850C6">
        <w:t>.</w:t>
      </w:r>
    </w:p>
    <w:p w14:paraId="434EEB14" w14:textId="77777777" w:rsidR="00912F47" w:rsidRPr="00F850C6" w:rsidRDefault="00912F47" w:rsidP="00D60473">
      <w:pPr>
        <w:pStyle w:val="Grafiki-objanienia"/>
        <w:ind w:left="142" w:hanging="142"/>
        <w:rPr>
          <w:vertAlign w:val="superscript"/>
          <w:lang w:val="en-GB"/>
        </w:rPr>
      </w:pPr>
      <w:r w:rsidRPr="00244610">
        <w:rPr>
          <w:highlight w:val="yellow"/>
          <w:vertAlign w:val="superscript"/>
          <w:lang w:val="en-GB"/>
        </w:rPr>
        <w:t>(b)</w:t>
      </w:r>
      <w:r w:rsidRPr="00F850C6">
        <w:rPr>
          <w:vertAlign w:val="superscript"/>
          <w:lang w:val="en-GB"/>
        </w:rPr>
        <w:t xml:space="preserve"> </w:t>
      </w:r>
      <w:proofErr w:type="spellStart"/>
      <w:r w:rsidRPr="00F850C6">
        <w:rPr>
          <w:lang w:val="en-GB"/>
        </w:rPr>
        <w:t>Phasellus</w:t>
      </w:r>
      <w:proofErr w:type="spellEnd"/>
      <w:r w:rsidRPr="00F850C6">
        <w:rPr>
          <w:lang w:val="en-GB"/>
        </w:rPr>
        <w:t xml:space="preserve"> </w:t>
      </w:r>
      <w:proofErr w:type="spellStart"/>
      <w:r w:rsidRPr="00F850C6">
        <w:rPr>
          <w:lang w:val="en-GB"/>
        </w:rPr>
        <w:t>ornare</w:t>
      </w:r>
      <w:proofErr w:type="spellEnd"/>
      <w:r w:rsidRPr="00F850C6">
        <w:rPr>
          <w:lang w:val="en-GB"/>
        </w:rPr>
        <w:t xml:space="preserve">, ante vitae </w:t>
      </w:r>
      <w:proofErr w:type="spellStart"/>
      <w:r w:rsidRPr="00F850C6">
        <w:rPr>
          <w:lang w:val="en-GB"/>
        </w:rPr>
        <w:t>consectetuer</w:t>
      </w:r>
      <w:proofErr w:type="spellEnd"/>
      <w:r w:rsidRPr="00F850C6">
        <w:rPr>
          <w:lang w:val="en-GB"/>
        </w:rPr>
        <w:t xml:space="preserve"> </w:t>
      </w:r>
      <w:proofErr w:type="spellStart"/>
      <w:r w:rsidRPr="00F850C6">
        <w:rPr>
          <w:lang w:val="en-GB"/>
        </w:rPr>
        <w:t>consequat</w:t>
      </w:r>
      <w:proofErr w:type="spellEnd"/>
      <w:r w:rsidRPr="00F850C6">
        <w:rPr>
          <w:lang w:val="en-GB"/>
        </w:rPr>
        <w:t xml:space="preserve">, </w:t>
      </w:r>
      <w:proofErr w:type="spellStart"/>
      <w:r w:rsidRPr="00F850C6">
        <w:rPr>
          <w:lang w:val="en-GB"/>
        </w:rPr>
        <w:t>purus</w:t>
      </w:r>
      <w:proofErr w:type="spellEnd"/>
      <w:r w:rsidRPr="00F850C6">
        <w:rPr>
          <w:lang w:val="en-GB"/>
        </w:rPr>
        <w:t xml:space="preserve"> </w:t>
      </w:r>
      <w:proofErr w:type="spellStart"/>
      <w:r w:rsidRPr="00F850C6">
        <w:rPr>
          <w:lang w:val="en-GB"/>
        </w:rPr>
        <w:t>sapien</w:t>
      </w:r>
      <w:proofErr w:type="spellEnd"/>
      <w:r w:rsidRPr="00F850C6">
        <w:rPr>
          <w:lang w:val="en-GB"/>
        </w:rPr>
        <w:t xml:space="preserve"> </w:t>
      </w:r>
      <w:proofErr w:type="spellStart"/>
      <w:r w:rsidRPr="00F850C6">
        <w:rPr>
          <w:lang w:val="en-GB"/>
        </w:rPr>
        <w:t>ultricies</w:t>
      </w:r>
      <w:proofErr w:type="spellEnd"/>
      <w:r w:rsidRPr="00F850C6">
        <w:rPr>
          <w:lang w:val="en-GB"/>
        </w:rPr>
        <w:t xml:space="preserve"> </w:t>
      </w:r>
      <w:proofErr w:type="spellStart"/>
      <w:r w:rsidRPr="00F850C6">
        <w:rPr>
          <w:lang w:val="en-GB"/>
        </w:rPr>
        <w:t>dolor</w:t>
      </w:r>
      <w:proofErr w:type="spellEnd"/>
      <w:r w:rsidRPr="00F850C6">
        <w:rPr>
          <w:lang w:val="en-GB"/>
        </w:rPr>
        <w:t xml:space="preserve">, et </w:t>
      </w:r>
      <w:proofErr w:type="spellStart"/>
      <w:r w:rsidRPr="00F850C6">
        <w:rPr>
          <w:lang w:val="en-GB"/>
        </w:rPr>
        <w:t>mollis</w:t>
      </w:r>
      <w:proofErr w:type="spellEnd"/>
      <w:r w:rsidRPr="00F850C6">
        <w:rPr>
          <w:lang w:val="en-GB"/>
        </w:rPr>
        <w:t xml:space="preserve"> </w:t>
      </w:r>
      <w:proofErr w:type="spellStart"/>
      <w:r w:rsidRPr="00F850C6">
        <w:rPr>
          <w:lang w:val="en-GB"/>
        </w:rPr>
        <w:t>pede</w:t>
      </w:r>
      <w:proofErr w:type="spellEnd"/>
      <w:r w:rsidRPr="00F850C6">
        <w:rPr>
          <w:lang w:val="en-GB"/>
        </w:rPr>
        <w:t xml:space="preserve"> </w:t>
      </w:r>
      <w:proofErr w:type="spellStart"/>
      <w:r w:rsidRPr="00F850C6">
        <w:rPr>
          <w:lang w:val="en-GB"/>
        </w:rPr>
        <w:t>metus</w:t>
      </w:r>
      <w:proofErr w:type="spellEnd"/>
      <w:r w:rsidRPr="00F850C6">
        <w:rPr>
          <w:lang w:val="en-GB"/>
        </w:rPr>
        <w:t xml:space="preserve"> </w:t>
      </w:r>
      <w:proofErr w:type="spellStart"/>
      <w:r w:rsidRPr="00F850C6">
        <w:rPr>
          <w:lang w:val="en-GB"/>
        </w:rPr>
        <w:t>eget</w:t>
      </w:r>
      <w:proofErr w:type="spellEnd"/>
      <w:r w:rsidRPr="00F850C6">
        <w:rPr>
          <w:lang w:val="en-GB"/>
        </w:rPr>
        <w:t xml:space="preserve"> nisi.</w:t>
      </w:r>
    </w:p>
    <w:p w14:paraId="3B7B559C" w14:textId="2B85EB9B" w:rsidR="00912F47" w:rsidRPr="00F850C6" w:rsidRDefault="00912F47" w:rsidP="0049290E">
      <w:pPr>
        <w:pStyle w:val="objanieniegrafiki"/>
        <w:rPr>
          <w:lang w:val="pl-PL"/>
        </w:rPr>
      </w:pPr>
      <w:r w:rsidRPr="00244610">
        <w:rPr>
          <w:highlight w:val="yellow"/>
          <w:vertAlign w:val="superscript"/>
          <w:lang w:val="pl-PL"/>
        </w:rPr>
        <w:t>*</w:t>
      </w:r>
      <w:r w:rsidRPr="00F850C6">
        <w:rPr>
          <w:lang w:val="pl-PL"/>
        </w:rPr>
        <w:t xml:space="preserve"> </w:t>
      </w:r>
      <w:r w:rsidRPr="00F850C6">
        <w:rPr>
          <w:i/>
          <w:lang w:val="pl-PL"/>
        </w:rPr>
        <w:t>p</w:t>
      </w:r>
      <w:r w:rsidRPr="00F850C6">
        <w:rPr>
          <w:lang w:val="pl-PL"/>
        </w:rPr>
        <w:t xml:space="preserve"> &lt; 0,1; </w:t>
      </w:r>
      <w:r w:rsidRPr="00244610">
        <w:rPr>
          <w:highlight w:val="yellow"/>
          <w:vertAlign w:val="superscript"/>
          <w:lang w:val="pl-PL"/>
        </w:rPr>
        <w:t>**</w:t>
      </w:r>
      <w:r w:rsidRPr="00F850C6">
        <w:rPr>
          <w:lang w:val="pl-PL"/>
        </w:rPr>
        <w:t xml:space="preserve"> </w:t>
      </w:r>
      <w:r w:rsidRPr="00F850C6">
        <w:rPr>
          <w:i/>
          <w:lang w:val="pl-PL"/>
        </w:rPr>
        <w:t>p</w:t>
      </w:r>
      <w:r w:rsidRPr="00F850C6">
        <w:rPr>
          <w:lang w:val="pl-PL"/>
        </w:rPr>
        <w:t xml:space="preserve"> &lt; 0,05; </w:t>
      </w:r>
      <w:r w:rsidRPr="00244610">
        <w:rPr>
          <w:highlight w:val="yellow"/>
          <w:vertAlign w:val="superscript"/>
          <w:lang w:val="pl-PL"/>
        </w:rPr>
        <w:t>***</w:t>
      </w:r>
      <w:r w:rsidRPr="00F850C6">
        <w:rPr>
          <w:lang w:val="pl-PL"/>
        </w:rPr>
        <w:t xml:space="preserve"> </w:t>
      </w:r>
      <w:r w:rsidRPr="00F850C6">
        <w:rPr>
          <w:i/>
          <w:lang w:val="pl-PL"/>
        </w:rPr>
        <w:t>p</w:t>
      </w:r>
      <w:r w:rsidRPr="00F850C6">
        <w:rPr>
          <w:lang w:val="pl-PL"/>
        </w:rPr>
        <w:t xml:space="preserve"> &lt; 0,01.</w:t>
      </w:r>
    </w:p>
    <w:p w14:paraId="78ACBA59" w14:textId="11BBE53E" w:rsidR="004E04A2" w:rsidRPr="00F850C6" w:rsidRDefault="00714000" w:rsidP="004E04A2">
      <w:pPr>
        <w:pStyle w:val="Grafiki-objanienia"/>
      </w:pPr>
      <w:r w:rsidRPr="00F850C6">
        <w:rPr>
          <w:highlight w:val="yellow"/>
        </w:rPr>
        <w:t>O</w:t>
      </w:r>
      <w:r w:rsidR="004E04A2" w:rsidRPr="00F850C6">
        <w:rPr>
          <w:highlight w:val="yellow"/>
        </w:rPr>
        <w:t>bliczenia własne na podstawie danych indywidualnych BAEL</w:t>
      </w:r>
      <w:commentRangeStart w:id="5"/>
      <w:r w:rsidR="004E04A2" w:rsidRPr="00F850C6">
        <w:rPr>
          <w:highlight w:val="yellow"/>
        </w:rPr>
        <w:t>.</w:t>
      </w:r>
      <w:commentRangeEnd w:id="5"/>
      <w:r w:rsidRPr="00F850C6">
        <w:rPr>
          <w:rStyle w:val="Odwoaniedokomentarza"/>
          <w:rFonts w:cstheme="minorBidi"/>
          <w:sz w:val="20"/>
          <w:szCs w:val="20"/>
        </w:rPr>
        <w:commentReference w:id="5"/>
      </w:r>
    </w:p>
    <w:p w14:paraId="534C332B" w14:textId="77777777" w:rsidR="004E04A2" w:rsidRPr="00EA7278" w:rsidRDefault="004E04A2" w:rsidP="00912F47">
      <w:pPr>
        <w:spacing w:after="0" w:line="240" w:lineRule="auto"/>
        <w:rPr>
          <w:rFonts w:ascii="Trebuchet MS" w:hAnsi="Trebuchet MS" w:cs="Times New Roman"/>
          <w:sz w:val="28"/>
          <w:szCs w:val="28"/>
        </w:rPr>
      </w:pPr>
    </w:p>
    <w:p w14:paraId="05901F30" w14:textId="77777777" w:rsidR="00912F47" w:rsidRPr="00BB7864" w:rsidRDefault="00912F47" w:rsidP="00F850C6">
      <w:pPr>
        <w:pStyle w:val="Akapit"/>
        <w:spacing w:line="360" w:lineRule="auto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r w:rsidRPr="00BB7864">
        <w:rPr>
          <w:lang w:val="en-GB"/>
        </w:rPr>
        <w:lastRenderedPageBreak/>
        <w:t xml:space="preserve">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Cras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aliquam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rhoncus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viverra</w:t>
      </w:r>
      <w:proofErr w:type="spellEnd"/>
      <w:r w:rsidRPr="00BB7864">
        <w:rPr>
          <w:lang w:val="en-GB"/>
        </w:rPr>
        <w:t xml:space="preserve"> nisi, in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massa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nec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erat</w:t>
      </w:r>
      <w:proofErr w:type="spellEnd"/>
      <w:r w:rsidRPr="00BB7864">
        <w:rPr>
          <w:lang w:val="en-GB"/>
        </w:rPr>
        <w:t>.</w:t>
      </w:r>
    </w:p>
    <w:p w14:paraId="05091BEE" w14:textId="77777777" w:rsidR="00912F47" w:rsidRPr="00BB7864" w:rsidRDefault="00912F47" w:rsidP="000C02E9">
      <w:pPr>
        <w:spacing w:after="0" w:line="360" w:lineRule="auto"/>
        <w:rPr>
          <w:rFonts w:ascii="Trebuchet MS" w:hAnsi="Trebuchet MS" w:cs="Times New Roman"/>
          <w:b/>
          <w:sz w:val="28"/>
          <w:szCs w:val="28"/>
          <w:lang w:val="en-GB"/>
        </w:rPr>
      </w:pPr>
    </w:p>
    <w:p w14:paraId="4981225F" w14:textId="03D4F855" w:rsidR="00912F47" w:rsidRPr="00BB7864" w:rsidRDefault="00912F47" w:rsidP="000C02E9">
      <w:pPr>
        <w:pStyle w:val="IIrdtytu"/>
        <w:spacing w:line="360" w:lineRule="auto"/>
        <w:rPr>
          <w:highlight w:val="yellow"/>
          <w:lang w:val="en-GB"/>
        </w:rPr>
      </w:pPr>
      <w:proofErr w:type="spellStart"/>
      <w:r w:rsidRPr="00BB7864">
        <w:rPr>
          <w:highlight w:val="yellow"/>
          <w:lang w:val="en-GB"/>
        </w:rPr>
        <w:t>Śródtytuł</w:t>
      </w:r>
      <w:proofErr w:type="spellEnd"/>
      <w:r w:rsidRPr="00BB7864">
        <w:rPr>
          <w:highlight w:val="yellow"/>
          <w:lang w:val="en-GB"/>
        </w:rPr>
        <w:t xml:space="preserve"> II </w:t>
      </w:r>
      <w:proofErr w:type="spellStart"/>
      <w:r w:rsidRPr="00BB7864">
        <w:rPr>
          <w:highlight w:val="yellow"/>
          <w:lang w:val="en-GB"/>
        </w:rPr>
        <w:t>stopnia</w:t>
      </w:r>
      <w:proofErr w:type="spellEnd"/>
    </w:p>
    <w:p w14:paraId="7A107717" w14:textId="77777777" w:rsidR="00912F47" w:rsidRPr="00BB7864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4B5B2BA" w14:textId="77777777" w:rsidR="00912F47" w:rsidRPr="00BB7864" w:rsidRDefault="00912F47" w:rsidP="000C02E9">
      <w:pPr>
        <w:pStyle w:val="Akapit"/>
        <w:spacing w:line="360" w:lineRule="auto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Cras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aliquam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rhoncus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viverra</w:t>
      </w:r>
      <w:proofErr w:type="spellEnd"/>
      <w:r w:rsidRPr="00BB7864">
        <w:rPr>
          <w:lang w:val="en-GB"/>
        </w:rPr>
        <w:t xml:space="preserve"> nisi, in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massa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nec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erat</w:t>
      </w:r>
      <w:proofErr w:type="spellEnd"/>
      <w:r w:rsidRPr="00BB7864">
        <w:rPr>
          <w:lang w:val="en-GB"/>
        </w:rPr>
        <w:t>.</w:t>
      </w:r>
    </w:p>
    <w:p w14:paraId="52CF8BDB" w14:textId="77777777" w:rsidR="003E1FA7" w:rsidRDefault="003E1FA7" w:rsidP="000C02E9">
      <w:pPr>
        <w:pStyle w:val="Cytat"/>
        <w:spacing w:line="360" w:lineRule="auto"/>
        <w:rPr>
          <w:lang w:val="en-GB"/>
        </w:rPr>
      </w:pPr>
    </w:p>
    <w:p w14:paraId="29966FB3" w14:textId="66688552" w:rsidR="00912F47" w:rsidRPr="00BB7864" w:rsidRDefault="00912F47" w:rsidP="007604C3">
      <w:pPr>
        <w:pStyle w:val="Cytat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commentRangeStart w:id="6"/>
      <w:r w:rsidR="00DC35B5">
        <w:rPr>
          <w:lang w:val="en-GB"/>
        </w:rPr>
        <w:t>[</w:t>
      </w:r>
      <w:proofErr w:type="spellStart"/>
      <w:r w:rsidR="002E0E9B">
        <w:rPr>
          <w:lang w:val="en-GB"/>
        </w:rPr>
        <w:t>abcd</w:t>
      </w:r>
      <w:proofErr w:type="spellEnd"/>
      <w:r w:rsidR="002E0E9B">
        <w:rPr>
          <w:lang w:val="en-GB"/>
        </w:rPr>
        <w:t xml:space="preserve"> – </w:t>
      </w:r>
      <w:proofErr w:type="spellStart"/>
      <w:r w:rsidR="00DC35B5">
        <w:rPr>
          <w:lang w:val="en-GB"/>
        </w:rPr>
        <w:t>przyp</w:t>
      </w:r>
      <w:proofErr w:type="spellEnd"/>
      <w:r w:rsidR="00DC35B5">
        <w:rPr>
          <w:lang w:val="en-GB"/>
        </w:rPr>
        <w:t xml:space="preserve">. </w:t>
      </w:r>
      <w:proofErr w:type="spellStart"/>
      <w:r w:rsidR="00DC35B5">
        <w:rPr>
          <w:lang w:val="en-GB"/>
        </w:rPr>
        <w:t>aut</w:t>
      </w:r>
      <w:proofErr w:type="spellEnd"/>
      <w:r w:rsidR="00DC35B5">
        <w:rPr>
          <w:lang w:val="en-GB"/>
        </w:rPr>
        <w:t>.]</w:t>
      </w:r>
      <w:r w:rsidR="002E0E9B">
        <w:rPr>
          <w:lang w:val="en-GB"/>
        </w:rPr>
        <w:t xml:space="preserve"> </w:t>
      </w:r>
      <w:commentRangeEnd w:id="6"/>
      <w:r w:rsidR="002E0E9B">
        <w:rPr>
          <w:rStyle w:val="Odwoaniedokomentarza"/>
          <w:rFonts w:asciiTheme="minorHAnsi" w:hAnsiTheme="minorHAnsi"/>
          <w:iCs w:val="0"/>
        </w:rPr>
        <w:commentReference w:id="6"/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commentRangeStart w:id="7"/>
      <w:r w:rsidR="00DC35B5">
        <w:rPr>
          <w:lang w:val="en-GB"/>
        </w:rPr>
        <w:t xml:space="preserve">[…] </w:t>
      </w:r>
      <w:commentRangeEnd w:id="7"/>
      <w:r w:rsidR="00DC35B5">
        <w:rPr>
          <w:rStyle w:val="Odwoaniedokomentarza"/>
          <w:rFonts w:asciiTheme="minorHAnsi" w:hAnsiTheme="minorHAnsi"/>
          <w:iCs w:val="0"/>
        </w:rPr>
        <w:commentReference w:id="7"/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Cras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aliquam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rhoncus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viverra</w:t>
      </w:r>
      <w:proofErr w:type="spellEnd"/>
      <w:r w:rsidRPr="00BB7864">
        <w:rPr>
          <w:lang w:val="en-GB"/>
        </w:rPr>
        <w:t xml:space="preserve"> nisi, in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massa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nec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erat</w:t>
      </w:r>
      <w:proofErr w:type="spellEnd"/>
      <w:r w:rsidRPr="00BB7864">
        <w:rPr>
          <w:lang w:val="en-GB"/>
        </w:rPr>
        <w:t xml:space="preserve"> </w:t>
      </w:r>
      <w:r w:rsidRPr="00BB7864">
        <w:rPr>
          <w:highlight w:val="yellow"/>
          <w:lang w:val="en-GB"/>
        </w:rPr>
        <w:t>(Kowalski, 2012, s. 1</w:t>
      </w:r>
      <w:commentRangeStart w:id="8"/>
      <w:r w:rsidRPr="00BB7864">
        <w:rPr>
          <w:highlight w:val="yellow"/>
          <w:lang w:val="en-GB"/>
        </w:rPr>
        <w:t>).</w:t>
      </w:r>
      <w:commentRangeEnd w:id="8"/>
      <w:r w:rsidR="00BE10B5">
        <w:rPr>
          <w:rStyle w:val="Odwoaniedokomentarza"/>
          <w:rFonts w:asciiTheme="minorHAnsi" w:hAnsiTheme="minorHAnsi"/>
          <w:iCs w:val="0"/>
        </w:rPr>
        <w:commentReference w:id="8"/>
      </w:r>
    </w:p>
    <w:p w14:paraId="0B47EF9C" w14:textId="77777777" w:rsidR="00912F47" w:rsidRPr="00BB7864" w:rsidRDefault="00912F47" w:rsidP="000C02E9">
      <w:pPr>
        <w:spacing w:after="0" w:line="48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1BFF562" w14:textId="77777777" w:rsidR="00912F47" w:rsidRPr="00BB7864" w:rsidRDefault="00912F47" w:rsidP="000C02E9">
      <w:pPr>
        <w:pStyle w:val="Akapit"/>
        <w:spacing w:line="480" w:lineRule="auto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lastRenderedPageBreak/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commentRangeStart w:id="9"/>
      <w:proofErr w:type="spellEnd"/>
      <w:r w:rsidRPr="00620EF9">
        <w:rPr>
          <w:rStyle w:val="Odwoanieprzypisudolnego"/>
          <w:iCs w:val="0"/>
        </w:rPr>
        <w:footnoteReference w:id="2"/>
      </w:r>
      <w:commentRangeEnd w:id="9"/>
      <w:r w:rsidR="00DC35B5">
        <w:rPr>
          <w:rStyle w:val="Odwoaniedokomentarza"/>
          <w:rFonts w:asciiTheme="minorHAnsi" w:hAnsiTheme="minorHAnsi" w:cstheme="minorBidi"/>
          <w:iCs w:val="0"/>
        </w:rPr>
        <w:commentReference w:id="9"/>
      </w:r>
      <w:r w:rsidRPr="00BB7864">
        <w:rPr>
          <w:lang w:val="en-GB"/>
        </w:rPr>
        <w:t xml:space="preserve">. </w:t>
      </w:r>
    </w:p>
    <w:p w14:paraId="1C3595E8" w14:textId="77777777" w:rsidR="00912F47" w:rsidRPr="00EA7278" w:rsidRDefault="00912F47" w:rsidP="000C02E9">
      <w:pPr>
        <w:pStyle w:val="IIIrdtytu"/>
        <w:spacing w:line="480" w:lineRule="auto"/>
        <w:rPr>
          <w:lang w:val="en-GB"/>
        </w:rPr>
      </w:pPr>
    </w:p>
    <w:p w14:paraId="4EC4AEEF" w14:textId="28A3EC2F" w:rsidR="00912F47" w:rsidRPr="00D60473" w:rsidRDefault="00912F47" w:rsidP="000C02E9">
      <w:pPr>
        <w:pStyle w:val="IIIrdtytu"/>
        <w:spacing w:line="480" w:lineRule="auto"/>
        <w:rPr>
          <w:i/>
          <w:highlight w:val="yellow"/>
          <w:lang w:val="en-GB"/>
        </w:rPr>
      </w:pPr>
      <w:proofErr w:type="spellStart"/>
      <w:r w:rsidRPr="00D60473">
        <w:rPr>
          <w:i/>
          <w:highlight w:val="yellow"/>
          <w:lang w:val="en-GB"/>
        </w:rPr>
        <w:t>Śródtytuł</w:t>
      </w:r>
      <w:proofErr w:type="spellEnd"/>
      <w:r w:rsidRPr="00D60473">
        <w:rPr>
          <w:i/>
          <w:highlight w:val="yellow"/>
          <w:lang w:val="en-GB"/>
        </w:rPr>
        <w:t xml:space="preserve"> III </w:t>
      </w:r>
      <w:proofErr w:type="spellStart"/>
      <w:r w:rsidRPr="00EA7278">
        <w:rPr>
          <w:i/>
          <w:highlight w:val="yellow"/>
          <w:lang w:val="en-GB"/>
        </w:rPr>
        <w:t>stopnia</w:t>
      </w:r>
      <w:proofErr w:type="spellEnd"/>
    </w:p>
    <w:p w14:paraId="6A77F5DE" w14:textId="77777777" w:rsidR="00912F47" w:rsidRPr="00BB7864" w:rsidRDefault="00912F47" w:rsidP="00C1691E">
      <w:pPr>
        <w:pStyle w:val="tekstgwny"/>
      </w:pPr>
      <w:r w:rsidRPr="00BB7864">
        <w:t xml:space="preserve">Lorem ipsum </w:t>
      </w:r>
      <w:proofErr w:type="spellStart"/>
      <w:r w:rsidRPr="00BB7864">
        <w:t>dolor</w:t>
      </w:r>
      <w:proofErr w:type="spellEnd"/>
      <w:r w:rsidRPr="00BB7864">
        <w:t xml:space="preserve"> sit </w:t>
      </w:r>
      <w:proofErr w:type="spellStart"/>
      <w:r w:rsidRPr="00BB7864">
        <w:t>amet</w:t>
      </w:r>
      <w:proofErr w:type="spellEnd"/>
      <w:r w:rsidRPr="00BB7864">
        <w:t xml:space="preserve">, </w:t>
      </w:r>
      <w:proofErr w:type="spellStart"/>
      <w:r w:rsidRPr="00BB7864">
        <w:t>consectetur</w:t>
      </w:r>
      <w:proofErr w:type="spellEnd"/>
      <w:r w:rsidRPr="00BB7864">
        <w:t xml:space="preserve"> </w:t>
      </w:r>
      <w:proofErr w:type="spellStart"/>
      <w:r w:rsidRPr="00BB7864">
        <w:t>adipiscing</w:t>
      </w:r>
      <w:proofErr w:type="spellEnd"/>
      <w:r w:rsidRPr="00BB7864">
        <w:t xml:space="preserve"> </w:t>
      </w:r>
      <w:proofErr w:type="spellStart"/>
      <w:r w:rsidRPr="00BB7864">
        <w:t>elit</w:t>
      </w:r>
      <w:proofErr w:type="spellEnd"/>
      <w:r w:rsidRPr="00BB7864">
        <w:t xml:space="preserve">. Proin </w:t>
      </w:r>
      <w:proofErr w:type="spellStart"/>
      <w:r w:rsidRPr="00BB7864">
        <w:t>nibh</w:t>
      </w:r>
      <w:proofErr w:type="spellEnd"/>
      <w:r w:rsidRPr="00BB7864">
        <w:t xml:space="preserve"> </w:t>
      </w:r>
      <w:proofErr w:type="spellStart"/>
      <w:r w:rsidRPr="00BB7864">
        <w:t>augue</w:t>
      </w:r>
      <w:proofErr w:type="spellEnd"/>
      <w:r w:rsidRPr="00BB7864">
        <w:t xml:space="preserve">, </w:t>
      </w:r>
      <w:proofErr w:type="spellStart"/>
      <w:r w:rsidRPr="00BB7864">
        <w:t>suscipit</w:t>
      </w:r>
      <w:proofErr w:type="spellEnd"/>
      <w:r w:rsidRPr="00BB7864">
        <w:t xml:space="preserve"> a, </w:t>
      </w:r>
      <w:proofErr w:type="spellStart"/>
      <w:r w:rsidRPr="00BB7864">
        <w:t>scelerisque</w:t>
      </w:r>
      <w:proofErr w:type="spellEnd"/>
      <w:r w:rsidRPr="00BB7864">
        <w:t xml:space="preserve"> </w:t>
      </w:r>
      <w:proofErr w:type="spellStart"/>
      <w:r w:rsidRPr="00BB7864">
        <w:t>sed</w:t>
      </w:r>
      <w:proofErr w:type="spellEnd"/>
      <w:r w:rsidRPr="00BB7864">
        <w:t xml:space="preserve">, lacinia in, mi. Cras </w:t>
      </w:r>
      <w:proofErr w:type="spellStart"/>
      <w:r w:rsidRPr="00BB7864">
        <w:t>vel</w:t>
      </w:r>
      <w:proofErr w:type="spellEnd"/>
      <w:r w:rsidRPr="00BB7864">
        <w:t xml:space="preserve"> lorem. </w:t>
      </w:r>
      <w:proofErr w:type="spellStart"/>
      <w:r w:rsidRPr="00BB7864">
        <w:t>Etiam</w:t>
      </w:r>
      <w:proofErr w:type="spellEnd"/>
      <w:r w:rsidRPr="00BB7864">
        <w:t xml:space="preserve"> </w:t>
      </w:r>
      <w:proofErr w:type="spellStart"/>
      <w:r w:rsidRPr="00BB7864">
        <w:t>pellentesque</w:t>
      </w:r>
      <w:proofErr w:type="spellEnd"/>
      <w:r w:rsidRPr="00BB7864">
        <w:t xml:space="preserve"> </w:t>
      </w:r>
      <w:proofErr w:type="spellStart"/>
      <w:r w:rsidRPr="00BB7864">
        <w:t>aliquet</w:t>
      </w:r>
      <w:proofErr w:type="spellEnd"/>
      <w:r w:rsidRPr="00BB7864">
        <w:t xml:space="preserve"> </w:t>
      </w:r>
      <w:proofErr w:type="spellStart"/>
      <w:r w:rsidRPr="00BB7864">
        <w:t>tellus</w:t>
      </w:r>
      <w:proofErr w:type="spellEnd"/>
      <w:r w:rsidRPr="00BB7864">
        <w:t xml:space="preserve">. </w:t>
      </w:r>
      <w:proofErr w:type="spellStart"/>
      <w:r w:rsidRPr="00BB7864">
        <w:t>Phasellus</w:t>
      </w:r>
      <w:proofErr w:type="spellEnd"/>
      <w:r w:rsidRPr="00BB7864">
        <w:t xml:space="preserve"> pharetra </w:t>
      </w:r>
      <w:proofErr w:type="spellStart"/>
      <w:r w:rsidRPr="00BB7864">
        <w:t>nulla</w:t>
      </w:r>
      <w:proofErr w:type="spellEnd"/>
      <w:r w:rsidRPr="00BB7864">
        <w:t xml:space="preserve"> ac diam. </w:t>
      </w:r>
      <w:proofErr w:type="spellStart"/>
      <w:r w:rsidRPr="00BB7864">
        <w:t>Quisque</w:t>
      </w:r>
      <w:proofErr w:type="spellEnd"/>
      <w:r w:rsidRPr="00BB7864">
        <w:t xml:space="preserve"> semper </w:t>
      </w:r>
      <w:proofErr w:type="spellStart"/>
      <w:r w:rsidRPr="00BB7864">
        <w:t>justo</w:t>
      </w:r>
      <w:proofErr w:type="spellEnd"/>
      <w:r w:rsidRPr="00BB7864">
        <w:t xml:space="preserve"> at </w:t>
      </w:r>
      <w:proofErr w:type="spellStart"/>
      <w:r w:rsidRPr="00BB7864">
        <w:t>risus</w:t>
      </w:r>
      <w:proofErr w:type="spellEnd"/>
      <w:r w:rsidRPr="00BB7864">
        <w:t xml:space="preserve">. Donec </w:t>
      </w:r>
      <w:proofErr w:type="spellStart"/>
      <w:r w:rsidRPr="00BB7864">
        <w:t>venenatis</w:t>
      </w:r>
      <w:proofErr w:type="spellEnd"/>
      <w:r w:rsidRPr="00BB7864">
        <w:t xml:space="preserve">, </w:t>
      </w:r>
      <w:proofErr w:type="spellStart"/>
      <w:r w:rsidRPr="00BB7864">
        <w:t>turpis</w:t>
      </w:r>
      <w:proofErr w:type="spellEnd"/>
      <w:r w:rsidRPr="00BB7864">
        <w:t xml:space="preserve"> </w:t>
      </w:r>
      <w:proofErr w:type="spellStart"/>
      <w:r w:rsidRPr="00BB7864">
        <w:t>vel</w:t>
      </w:r>
      <w:proofErr w:type="spellEnd"/>
      <w:r w:rsidRPr="00BB7864">
        <w:t xml:space="preserve"> </w:t>
      </w:r>
      <w:proofErr w:type="spellStart"/>
      <w:r w:rsidRPr="00BB7864">
        <w:t>hendrerit</w:t>
      </w:r>
      <w:proofErr w:type="spellEnd"/>
      <w:r w:rsidRPr="00BB7864">
        <w:t xml:space="preserve"> </w:t>
      </w:r>
      <w:proofErr w:type="spellStart"/>
      <w:r w:rsidRPr="00BB7864">
        <w:t>interdum</w:t>
      </w:r>
      <w:proofErr w:type="spellEnd"/>
      <w:r w:rsidRPr="00BB7864">
        <w:t xml:space="preserve">, dui ligula </w:t>
      </w:r>
      <w:proofErr w:type="spellStart"/>
      <w:r w:rsidRPr="00BB7864">
        <w:t>ultricies</w:t>
      </w:r>
      <w:proofErr w:type="spellEnd"/>
      <w:r w:rsidRPr="00BB7864">
        <w:t xml:space="preserve"> </w:t>
      </w:r>
      <w:proofErr w:type="spellStart"/>
      <w:r w:rsidRPr="00BB7864">
        <w:t>purus</w:t>
      </w:r>
      <w:proofErr w:type="spellEnd"/>
      <w:r w:rsidRPr="00BB7864">
        <w:t xml:space="preserve">, </w:t>
      </w:r>
      <w:proofErr w:type="spellStart"/>
      <w:r w:rsidRPr="00BB7864">
        <w:t>sed</w:t>
      </w:r>
      <w:proofErr w:type="spellEnd"/>
      <w:r w:rsidRPr="00BB7864">
        <w:t xml:space="preserve"> </w:t>
      </w:r>
      <w:proofErr w:type="spellStart"/>
      <w:r w:rsidRPr="00BB7864">
        <w:t>posuere</w:t>
      </w:r>
      <w:proofErr w:type="spellEnd"/>
      <w:r w:rsidRPr="00BB7864">
        <w:t xml:space="preserve"> libero dui id </w:t>
      </w:r>
      <w:proofErr w:type="spellStart"/>
      <w:r w:rsidRPr="00BB7864">
        <w:t>orci</w:t>
      </w:r>
      <w:proofErr w:type="spellEnd"/>
      <w:r w:rsidRPr="00BB7864">
        <w:t xml:space="preserve">. Nam </w:t>
      </w:r>
      <w:proofErr w:type="spellStart"/>
      <w:r w:rsidRPr="00BB7864">
        <w:t>congue</w:t>
      </w:r>
      <w:proofErr w:type="spellEnd"/>
      <w:r w:rsidRPr="00BB7864">
        <w:t xml:space="preserve">, </w:t>
      </w:r>
      <w:proofErr w:type="spellStart"/>
      <w:r w:rsidRPr="00BB7864">
        <w:t>pede</w:t>
      </w:r>
      <w:proofErr w:type="spellEnd"/>
      <w:r w:rsidRPr="00BB7864">
        <w:t xml:space="preserve"> vitae </w:t>
      </w:r>
      <w:proofErr w:type="spellStart"/>
      <w:r w:rsidRPr="00BB7864">
        <w:t>dapibus</w:t>
      </w:r>
      <w:proofErr w:type="spellEnd"/>
      <w:r w:rsidRPr="00BB7864">
        <w:t xml:space="preserve"> </w:t>
      </w:r>
      <w:proofErr w:type="spellStart"/>
      <w:r w:rsidRPr="00BB7864">
        <w:t>aliquet</w:t>
      </w:r>
      <w:proofErr w:type="spellEnd"/>
      <w:r w:rsidRPr="00BB7864">
        <w:t xml:space="preserve">, </w:t>
      </w:r>
      <w:proofErr w:type="spellStart"/>
      <w:r w:rsidRPr="00BB7864">
        <w:t>elit</w:t>
      </w:r>
      <w:proofErr w:type="spellEnd"/>
      <w:r w:rsidRPr="00BB7864">
        <w:t xml:space="preserve"> magna </w:t>
      </w:r>
      <w:proofErr w:type="spellStart"/>
      <w:r w:rsidRPr="00BB7864">
        <w:t>vulputate</w:t>
      </w:r>
      <w:proofErr w:type="spellEnd"/>
      <w:r w:rsidRPr="00BB7864">
        <w:t xml:space="preserve"> </w:t>
      </w:r>
      <w:proofErr w:type="spellStart"/>
      <w:r w:rsidRPr="00BB7864">
        <w:t>arcu</w:t>
      </w:r>
      <w:proofErr w:type="spellEnd"/>
      <w:r w:rsidRPr="00BB7864">
        <w:t xml:space="preserve">, </w:t>
      </w:r>
      <w:proofErr w:type="spellStart"/>
      <w:r w:rsidRPr="00BB7864">
        <w:t>vel</w:t>
      </w:r>
      <w:proofErr w:type="spellEnd"/>
      <w:r w:rsidRPr="00BB7864">
        <w:t xml:space="preserve"> tempus </w:t>
      </w:r>
      <w:proofErr w:type="spellStart"/>
      <w:r w:rsidRPr="00BB7864">
        <w:t>metus</w:t>
      </w:r>
      <w:proofErr w:type="spellEnd"/>
      <w:r w:rsidRPr="00BB7864">
        <w:t xml:space="preserve"> </w:t>
      </w:r>
      <w:proofErr w:type="spellStart"/>
      <w:r w:rsidRPr="00BB7864">
        <w:t>leo</w:t>
      </w:r>
      <w:proofErr w:type="spellEnd"/>
      <w:r w:rsidRPr="00BB7864">
        <w:t xml:space="preserve"> non est. </w:t>
      </w:r>
      <w:proofErr w:type="spellStart"/>
      <w:r w:rsidRPr="00BB7864">
        <w:t>Etiam</w:t>
      </w:r>
      <w:proofErr w:type="spellEnd"/>
      <w:r w:rsidRPr="00BB7864">
        <w:t xml:space="preserve"> sit </w:t>
      </w:r>
      <w:proofErr w:type="spellStart"/>
      <w:r w:rsidRPr="00BB7864">
        <w:t>amet</w:t>
      </w:r>
      <w:proofErr w:type="spellEnd"/>
      <w:r w:rsidRPr="00BB7864">
        <w:t xml:space="preserve"> </w:t>
      </w:r>
      <w:proofErr w:type="spellStart"/>
      <w:r w:rsidRPr="00BB7864">
        <w:t>lectus</w:t>
      </w:r>
      <w:proofErr w:type="spellEnd"/>
      <w:r w:rsidRPr="00BB7864">
        <w:t xml:space="preserve"> </w:t>
      </w:r>
      <w:proofErr w:type="spellStart"/>
      <w:r w:rsidRPr="00BB7864">
        <w:t>quis</w:t>
      </w:r>
      <w:proofErr w:type="spellEnd"/>
      <w:r w:rsidRPr="00BB7864">
        <w:t xml:space="preserve"> </w:t>
      </w:r>
      <w:proofErr w:type="spellStart"/>
      <w:r w:rsidRPr="00BB7864">
        <w:t>est</w:t>
      </w:r>
      <w:proofErr w:type="spellEnd"/>
      <w:r w:rsidRPr="00BB7864">
        <w:t xml:space="preserve"> </w:t>
      </w:r>
      <w:proofErr w:type="spellStart"/>
      <w:r w:rsidRPr="00BB7864">
        <w:t>congue</w:t>
      </w:r>
      <w:proofErr w:type="spellEnd"/>
      <w:r w:rsidRPr="00BB7864">
        <w:t xml:space="preserve"> </w:t>
      </w:r>
      <w:proofErr w:type="spellStart"/>
      <w:r w:rsidRPr="00BB7864">
        <w:t>mollis</w:t>
      </w:r>
      <w:proofErr w:type="spellEnd"/>
      <w:r w:rsidRPr="00BB7864">
        <w:t xml:space="preserve">. </w:t>
      </w:r>
      <w:proofErr w:type="spellStart"/>
      <w:r w:rsidRPr="00BB7864">
        <w:t>Phasellus</w:t>
      </w:r>
      <w:proofErr w:type="spellEnd"/>
      <w:r w:rsidRPr="00BB7864">
        <w:t xml:space="preserve"> </w:t>
      </w:r>
      <w:proofErr w:type="spellStart"/>
      <w:r w:rsidRPr="00BB7864">
        <w:t>congue</w:t>
      </w:r>
      <w:proofErr w:type="spellEnd"/>
      <w:r w:rsidRPr="00BB7864">
        <w:t xml:space="preserve"> </w:t>
      </w:r>
      <w:proofErr w:type="spellStart"/>
      <w:r w:rsidRPr="00BB7864">
        <w:t>lacus</w:t>
      </w:r>
      <w:proofErr w:type="spellEnd"/>
      <w:r w:rsidRPr="00BB7864">
        <w:t xml:space="preserve"> </w:t>
      </w:r>
      <w:proofErr w:type="spellStart"/>
      <w:r w:rsidRPr="00BB7864">
        <w:t>eget</w:t>
      </w:r>
      <w:proofErr w:type="spellEnd"/>
      <w:r w:rsidRPr="00BB7864">
        <w:t xml:space="preserve"> </w:t>
      </w:r>
      <w:proofErr w:type="spellStart"/>
      <w:r w:rsidRPr="00BB7864">
        <w:t>neque</w:t>
      </w:r>
      <w:proofErr w:type="spellEnd"/>
      <w:r w:rsidRPr="00BB7864">
        <w:t xml:space="preserve">. </w:t>
      </w:r>
      <w:proofErr w:type="spellStart"/>
      <w:r w:rsidRPr="00BB7864">
        <w:t>Phasellus</w:t>
      </w:r>
      <w:proofErr w:type="spellEnd"/>
      <w:r w:rsidRPr="00BB7864">
        <w:t xml:space="preserve"> </w:t>
      </w:r>
      <w:proofErr w:type="spellStart"/>
      <w:r w:rsidRPr="00BB7864">
        <w:t>ornare</w:t>
      </w:r>
      <w:proofErr w:type="spellEnd"/>
      <w:r w:rsidRPr="00BB7864">
        <w:t xml:space="preserve">, ante vitae </w:t>
      </w:r>
      <w:proofErr w:type="spellStart"/>
      <w:r w:rsidRPr="00BB7864">
        <w:t>consectetuer</w:t>
      </w:r>
      <w:proofErr w:type="spellEnd"/>
      <w:r w:rsidRPr="00BB7864">
        <w:t xml:space="preserve"> </w:t>
      </w:r>
      <w:proofErr w:type="spellStart"/>
      <w:r w:rsidRPr="00BB7864">
        <w:t>consequat</w:t>
      </w:r>
      <w:proofErr w:type="spellEnd"/>
      <w:r w:rsidRPr="00BB7864">
        <w:t xml:space="preserve">, </w:t>
      </w:r>
      <w:proofErr w:type="spellStart"/>
      <w:r w:rsidRPr="00BB7864">
        <w:t>purus</w:t>
      </w:r>
      <w:proofErr w:type="spellEnd"/>
      <w:r w:rsidRPr="00BB7864">
        <w:t xml:space="preserve"> </w:t>
      </w:r>
      <w:proofErr w:type="spellStart"/>
      <w:r w:rsidRPr="00BB7864">
        <w:t>sapien</w:t>
      </w:r>
      <w:proofErr w:type="spellEnd"/>
      <w:r w:rsidRPr="00BB7864">
        <w:t xml:space="preserve"> </w:t>
      </w:r>
      <w:proofErr w:type="spellStart"/>
      <w:r w:rsidRPr="00BB7864">
        <w:t>ultricies</w:t>
      </w:r>
      <w:proofErr w:type="spellEnd"/>
      <w:r w:rsidRPr="00BB7864">
        <w:t xml:space="preserve"> </w:t>
      </w:r>
      <w:proofErr w:type="spellStart"/>
      <w:r w:rsidRPr="00BB7864">
        <w:t>dolor</w:t>
      </w:r>
      <w:proofErr w:type="spellEnd"/>
      <w:r w:rsidRPr="00BB7864">
        <w:t xml:space="preserve">, et </w:t>
      </w:r>
      <w:proofErr w:type="spellStart"/>
      <w:r w:rsidRPr="00BB7864">
        <w:t>mollis</w:t>
      </w:r>
      <w:proofErr w:type="spellEnd"/>
      <w:r w:rsidRPr="00BB7864">
        <w:t xml:space="preserve"> </w:t>
      </w:r>
      <w:proofErr w:type="spellStart"/>
      <w:r w:rsidRPr="00BB7864">
        <w:t>pede</w:t>
      </w:r>
      <w:proofErr w:type="spellEnd"/>
      <w:r w:rsidRPr="00BB7864">
        <w:t xml:space="preserve"> </w:t>
      </w:r>
      <w:proofErr w:type="spellStart"/>
      <w:r w:rsidRPr="00BB7864">
        <w:t>metus</w:t>
      </w:r>
      <w:proofErr w:type="spellEnd"/>
      <w:r w:rsidRPr="00BB7864">
        <w:t xml:space="preserve"> </w:t>
      </w:r>
      <w:proofErr w:type="spellStart"/>
      <w:r w:rsidRPr="00BB7864">
        <w:t>eget</w:t>
      </w:r>
      <w:proofErr w:type="spellEnd"/>
      <w:r w:rsidRPr="00BB7864">
        <w:t xml:space="preserve"> nisi. </w:t>
      </w:r>
      <w:proofErr w:type="spellStart"/>
      <w:r w:rsidRPr="00BB7864">
        <w:t>Praesent</w:t>
      </w:r>
      <w:proofErr w:type="spellEnd"/>
      <w:r w:rsidRPr="00BB7864">
        <w:t xml:space="preserve"> </w:t>
      </w:r>
      <w:proofErr w:type="spellStart"/>
      <w:r w:rsidRPr="00BB7864">
        <w:t>sodales</w:t>
      </w:r>
      <w:proofErr w:type="spellEnd"/>
      <w:r w:rsidRPr="00BB7864">
        <w:t xml:space="preserve"> </w:t>
      </w:r>
      <w:proofErr w:type="spellStart"/>
      <w:r w:rsidRPr="00BB7864">
        <w:t>velit</w:t>
      </w:r>
      <w:proofErr w:type="spellEnd"/>
      <w:r w:rsidRPr="00BB7864">
        <w:t xml:space="preserve"> </w:t>
      </w:r>
      <w:proofErr w:type="spellStart"/>
      <w:r w:rsidRPr="00BB7864">
        <w:t>quis</w:t>
      </w:r>
      <w:proofErr w:type="spellEnd"/>
      <w:r w:rsidRPr="00BB7864">
        <w:t xml:space="preserve"> </w:t>
      </w:r>
      <w:proofErr w:type="spellStart"/>
      <w:r w:rsidRPr="00BB7864">
        <w:t>augue</w:t>
      </w:r>
      <w:proofErr w:type="spellEnd"/>
      <w:r w:rsidRPr="00BB7864">
        <w:t xml:space="preserve">. Cras </w:t>
      </w:r>
      <w:proofErr w:type="spellStart"/>
      <w:r w:rsidRPr="00BB7864">
        <w:t>suscipit</w:t>
      </w:r>
      <w:proofErr w:type="spellEnd"/>
      <w:r w:rsidRPr="00BB7864">
        <w:t xml:space="preserve">, </w:t>
      </w:r>
      <w:proofErr w:type="spellStart"/>
      <w:r w:rsidRPr="00BB7864">
        <w:t>urna</w:t>
      </w:r>
      <w:proofErr w:type="spellEnd"/>
      <w:r w:rsidRPr="00BB7864">
        <w:t xml:space="preserve"> at </w:t>
      </w:r>
      <w:proofErr w:type="spellStart"/>
      <w:r w:rsidRPr="00BB7864">
        <w:t>aliquam</w:t>
      </w:r>
      <w:proofErr w:type="spellEnd"/>
      <w:r w:rsidRPr="00BB7864">
        <w:t xml:space="preserve"> </w:t>
      </w:r>
      <w:proofErr w:type="spellStart"/>
      <w:r w:rsidRPr="00BB7864">
        <w:t>rhoncus</w:t>
      </w:r>
      <w:proofErr w:type="spellEnd"/>
      <w:r w:rsidRPr="00BB7864">
        <w:t xml:space="preserve">, </w:t>
      </w:r>
      <w:proofErr w:type="spellStart"/>
      <w:r w:rsidRPr="00BB7864">
        <w:t>urna</w:t>
      </w:r>
      <w:proofErr w:type="spellEnd"/>
      <w:r w:rsidRPr="00BB7864">
        <w:t xml:space="preserve"> </w:t>
      </w:r>
      <w:proofErr w:type="spellStart"/>
      <w:r w:rsidRPr="00BB7864">
        <w:t>quam</w:t>
      </w:r>
      <w:proofErr w:type="spellEnd"/>
      <w:r w:rsidRPr="00BB7864">
        <w:t xml:space="preserve"> </w:t>
      </w:r>
      <w:proofErr w:type="spellStart"/>
      <w:r w:rsidRPr="00BB7864">
        <w:t>viverra</w:t>
      </w:r>
      <w:proofErr w:type="spellEnd"/>
      <w:r w:rsidRPr="00BB7864">
        <w:t xml:space="preserve"> nisi, in </w:t>
      </w:r>
      <w:proofErr w:type="spellStart"/>
      <w:r w:rsidRPr="00BB7864">
        <w:t>interdum</w:t>
      </w:r>
      <w:proofErr w:type="spellEnd"/>
      <w:r w:rsidRPr="00BB7864">
        <w:t xml:space="preserve"> </w:t>
      </w:r>
      <w:proofErr w:type="spellStart"/>
      <w:r w:rsidRPr="00BB7864">
        <w:t>massa</w:t>
      </w:r>
      <w:proofErr w:type="spellEnd"/>
      <w:r w:rsidRPr="00BB7864">
        <w:t xml:space="preserve"> </w:t>
      </w:r>
      <w:proofErr w:type="spellStart"/>
      <w:r w:rsidRPr="00BB7864">
        <w:t>nibh</w:t>
      </w:r>
      <w:proofErr w:type="spellEnd"/>
      <w:r w:rsidRPr="00BB7864">
        <w:t xml:space="preserve"> </w:t>
      </w:r>
      <w:proofErr w:type="spellStart"/>
      <w:r w:rsidRPr="00BB7864">
        <w:t>nec</w:t>
      </w:r>
      <w:proofErr w:type="spellEnd"/>
      <w:r w:rsidRPr="00BB7864">
        <w:t xml:space="preserve"> </w:t>
      </w:r>
      <w:proofErr w:type="spellStart"/>
      <w:r w:rsidRPr="00BB7864">
        <w:t>erat</w:t>
      </w:r>
      <w:proofErr w:type="spellEnd"/>
      <w:r w:rsidRPr="00BB7864">
        <w:t>.</w:t>
      </w:r>
    </w:p>
    <w:p w14:paraId="172026D5" w14:textId="77777777" w:rsidR="00912F47" w:rsidRPr="00BB7864" w:rsidRDefault="00912F47" w:rsidP="000C02E9">
      <w:pPr>
        <w:spacing w:after="0" w:line="480" w:lineRule="auto"/>
        <w:rPr>
          <w:rFonts w:ascii="Trebuchet MS" w:hAnsi="Trebuchet MS" w:cs="Times New Roman"/>
          <w:b/>
          <w:sz w:val="28"/>
          <w:szCs w:val="28"/>
          <w:lang w:val="en-GB"/>
        </w:rPr>
      </w:pPr>
    </w:p>
    <w:p w14:paraId="477E8368" w14:textId="77777777" w:rsidR="00912F47" w:rsidRPr="00BB7864" w:rsidRDefault="00912F47" w:rsidP="000C02E9">
      <w:pPr>
        <w:pStyle w:val="IVrdtytu"/>
        <w:spacing w:line="480" w:lineRule="auto"/>
        <w:rPr>
          <w:b w:val="0"/>
          <w:i w:val="0"/>
          <w:lang w:val="en-GB"/>
        </w:rPr>
      </w:pPr>
      <w:proofErr w:type="spellStart"/>
      <w:r w:rsidRPr="00045CCE">
        <w:rPr>
          <w:b w:val="0"/>
          <w:highlight w:val="yellow"/>
          <w:lang w:val="en-GB"/>
        </w:rPr>
        <w:t>Śródtytuł</w:t>
      </w:r>
      <w:proofErr w:type="spellEnd"/>
      <w:r w:rsidRPr="00045CCE">
        <w:rPr>
          <w:b w:val="0"/>
          <w:highlight w:val="yellow"/>
          <w:lang w:val="en-GB"/>
        </w:rPr>
        <w:t xml:space="preserve"> IV </w:t>
      </w:r>
      <w:proofErr w:type="spellStart"/>
      <w:r w:rsidRPr="00045CCE">
        <w:rPr>
          <w:b w:val="0"/>
          <w:highlight w:val="yellow"/>
          <w:lang w:val="en-GB"/>
        </w:rPr>
        <w:t>stopnia</w:t>
      </w:r>
      <w:proofErr w:type="spellEnd"/>
      <w:r w:rsidRPr="00045CCE">
        <w:rPr>
          <w:b w:val="0"/>
          <w:highlight w:val="yellow"/>
          <w:lang w:val="en-GB"/>
        </w:rPr>
        <w:t>.</w:t>
      </w:r>
      <w:r w:rsidRPr="00BB7864">
        <w:rPr>
          <w:highlight w:val="yellow"/>
          <w:lang w:val="en-GB"/>
        </w:rPr>
        <w:t xml:space="preserve"> </w:t>
      </w:r>
      <w:r w:rsidRPr="00BB7864">
        <w:rPr>
          <w:b w:val="0"/>
          <w:i w:val="0"/>
          <w:iCs/>
          <w:lang w:val="en-GB"/>
        </w:rPr>
        <w:t xml:space="preserve">Lorem ipsum </w:t>
      </w:r>
      <w:proofErr w:type="spellStart"/>
      <w:r w:rsidRPr="00BB7864">
        <w:rPr>
          <w:b w:val="0"/>
          <w:i w:val="0"/>
          <w:iCs/>
          <w:lang w:val="en-GB"/>
        </w:rPr>
        <w:t>dolor</w:t>
      </w:r>
      <w:proofErr w:type="spellEnd"/>
      <w:r w:rsidRPr="00BB7864">
        <w:rPr>
          <w:b w:val="0"/>
          <w:i w:val="0"/>
          <w:iCs/>
          <w:lang w:val="en-GB"/>
        </w:rPr>
        <w:t xml:space="preserve"> sit </w:t>
      </w:r>
      <w:proofErr w:type="spellStart"/>
      <w:r w:rsidRPr="00BB7864">
        <w:rPr>
          <w:b w:val="0"/>
          <w:i w:val="0"/>
          <w:iCs/>
          <w:lang w:val="en-GB"/>
        </w:rPr>
        <w:t>amet</w:t>
      </w:r>
      <w:proofErr w:type="spellEnd"/>
      <w:r w:rsidRPr="00BB7864">
        <w:rPr>
          <w:b w:val="0"/>
          <w:i w:val="0"/>
          <w:iCs/>
          <w:lang w:val="en-GB"/>
        </w:rPr>
        <w:t xml:space="preserve">, </w:t>
      </w:r>
      <w:proofErr w:type="spellStart"/>
      <w:r w:rsidRPr="00BB7864">
        <w:rPr>
          <w:b w:val="0"/>
          <w:i w:val="0"/>
          <w:iCs/>
          <w:lang w:val="en-GB"/>
        </w:rPr>
        <w:t>consectetur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adipiscing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elit</w:t>
      </w:r>
      <w:proofErr w:type="spellEnd"/>
      <w:r w:rsidRPr="00BB7864">
        <w:rPr>
          <w:b w:val="0"/>
          <w:i w:val="0"/>
          <w:iCs/>
          <w:lang w:val="en-GB"/>
        </w:rPr>
        <w:t xml:space="preserve">. Proin </w:t>
      </w:r>
      <w:proofErr w:type="spellStart"/>
      <w:r w:rsidRPr="00BB7864">
        <w:rPr>
          <w:b w:val="0"/>
          <w:i w:val="0"/>
          <w:iCs/>
          <w:lang w:val="en-GB"/>
        </w:rPr>
        <w:t>nibh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augue</w:t>
      </w:r>
      <w:proofErr w:type="spellEnd"/>
      <w:r w:rsidRPr="00BB7864">
        <w:rPr>
          <w:b w:val="0"/>
          <w:i w:val="0"/>
          <w:iCs/>
          <w:lang w:val="en-GB"/>
        </w:rPr>
        <w:t xml:space="preserve">, </w:t>
      </w:r>
      <w:proofErr w:type="spellStart"/>
      <w:r w:rsidRPr="00BB7864">
        <w:rPr>
          <w:b w:val="0"/>
          <w:i w:val="0"/>
          <w:iCs/>
          <w:lang w:val="en-GB"/>
        </w:rPr>
        <w:t>suscipit</w:t>
      </w:r>
      <w:proofErr w:type="spellEnd"/>
      <w:r w:rsidRPr="00BB7864">
        <w:rPr>
          <w:b w:val="0"/>
          <w:i w:val="0"/>
          <w:iCs/>
          <w:lang w:val="en-GB"/>
        </w:rPr>
        <w:t xml:space="preserve"> a, </w:t>
      </w:r>
      <w:proofErr w:type="spellStart"/>
      <w:r w:rsidRPr="00BB7864">
        <w:rPr>
          <w:b w:val="0"/>
          <w:i w:val="0"/>
          <w:iCs/>
          <w:lang w:val="en-GB"/>
        </w:rPr>
        <w:t>scelerisque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sed</w:t>
      </w:r>
      <w:proofErr w:type="spellEnd"/>
      <w:r w:rsidRPr="00BB7864">
        <w:rPr>
          <w:b w:val="0"/>
          <w:i w:val="0"/>
          <w:iCs/>
          <w:lang w:val="en-GB"/>
        </w:rPr>
        <w:t xml:space="preserve">, lacinia in, mi. Cras </w:t>
      </w:r>
      <w:proofErr w:type="spellStart"/>
      <w:r w:rsidRPr="00BB7864">
        <w:rPr>
          <w:b w:val="0"/>
          <w:i w:val="0"/>
          <w:iCs/>
          <w:lang w:val="en-GB"/>
        </w:rPr>
        <w:t>vel</w:t>
      </w:r>
      <w:proofErr w:type="spellEnd"/>
      <w:r w:rsidRPr="00BB7864">
        <w:rPr>
          <w:b w:val="0"/>
          <w:i w:val="0"/>
          <w:iCs/>
          <w:lang w:val="en-GB"/>
        </w:rPr>
        <w:t xml:space="preserve"> lorem. </w:t>
      </w:r>
      <w:proofErr w:type="spellStart"/>
      <w:r w:rsidRPr="00BB7864">
        <w:rPr>
          <w:b w:val="0"/>
          <w:i w:val="0"/>
          <w:iCs/>
          <w:lang w:val="en-GB"/>
        </w:rPr>
        <w:t>Etiam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pellentesque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aliquet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tellus</w:t>
      </w:r>
      <w:proofErr w:type="spellEnd"/>
      <w:r w:rsidRPr="00BB7864">
        <w:rPr>
          <w:b w:val="0"/>
          <w:i w:val="0"/>
          <w:iCs/>
          <w:lang w:val="en-GB"/>
        </w:rPr>
        <w:t xml:space="preserve">. </w:t>
      </w:r>
      <w:proofErr w:type="spellStart"/>
      <w:r w:rsidRPr="00BB7864">
        <w:rPr>
          <w:b w:val="0"/>
          <w:i w:val="0"/>
          <w:iCs/>
          <w:lang w:val="en-GB"/>
        </w:rPr>
        <w:t>Phasellus</w:t>
      </w:r>
      <w:proofErr w:type="spellEnd"/>
      <w:r w:rsidRPr="00BB7864">
        <w:rPr>
          <w:b w:val="0"/>
          <w:i w:val="0"/>
          <w:iCs/>
          <w:lang w:val="en-GB"/>
        </w:rPr>
        <w:t xml:space="preserve"> pharetra </w:t>
      </w:r>
      <w:proofErr w:type="spellStart"/>
      <w:r w:rsidRPr="00BB7864">
        <w:rPr>
          <w:b w:val="0"/>
          <w:i w:val="0"/>
          <w:iCs/>
          <w:lang w:val="en-GB"/>
        </w:rPr>
        <w:t>nulla</w:t>
      </w:r>
      <w:proofErr w:type="spellEnd"/>
      <w:r w:rsidRPr="00BB7864">
        <w:rPr>
          <w:b w:val="0"/>
          <w:i w:val="0"/>
          <w:iCs/>
          <w:lang w:val="en-GB"/>
        </w:rPr>
        <w:t xml:space="preserve"> ac diam. </w:t>
      </w:r>
      <w:proofErr w:type="spellStart"/>
      <w:r w:rsidRPr="00BB7864">
        <w:rPr>
          <w:b w:val="0"/>
          <w:i w:val="0"/>
          <w:iCs/>
          <w:lang w:val="en-GB"/>
        </w:rPr>
        <w:t>Quisque</w:t>
      </w:r>
      <w:proofErr w:type="spellEnd"/>
      <w:r w:rsidRPr="00BB7864">
        <w:rPr>
          <w:b w:val="0"/>
          <w:i w:val="0"/>
          <w:iCs/>
          <w:lang w:val="en-GB"/>
        </w:rPr>
        <w:t xml:space="preserve"> semper </w:t>
      </w:r>
      <w:proofErr w:type="spellStart"/>
      <w:r w:rsidRPr="00BB7864">
        <w:rPr>
          <w:b w:val="0"/>
          <w:i w:val="0"/>
          <w:iCs/>
          <w:lang w:val="en-GB"/>
        </w:rPr>
        <w:t>justo</w:t>
      </w:r>
      <w:proofErr w:type="spellEnd"/>
      <w:r w:rsidRPr="00BB7864">
        <w:rPr>
          <w:b w:val="0"/>
          <w:i w:val="0"/>
          <w:iCs/>
          <w:lang w:val="en-GB"/>
        </w:rPr>
        <w:t xml:space="preserve"> at </w:t>
      </w:r>
      <w:proofErr w:type="spellStart"/>
      <w:r w:rsidRPr="00BB7864">
        <w:rPr>
          <w:b w:val="0"/>
          <w:i w:val="0"/>
          <w:iCs/>
          <w:lang w:val="en-GB"/>
        </w:rPr>
        <w:t>risus</w:t>
      </w:r>
      <w:proofErr w:type="spellEnd"/>
      <w:r w:rsidRPr="00BB7864">
        <w:rPr>
          <w:b w:val="0"/>
          <w:i w:val="0"/>
          <w:iCs/>
          <w:lang w:val="en-GB"/>
        </w:rPr>
        <w:t xml:space="preserve">. Donec </w:t>
      </w:r>
      <w:proofErr w:type="spellStart"/>
      <w:r w:rsidRPr="00BB7864">
        <w:rPr>
          <w:b w:val="0"/>
          <w:i w:val="0"/>
          <w:iCs/>
          <w:lang w:val="en-GB"/>
        </w:rPr>
        <w:t>venenatis</w:t>
      </w:r>
      <w:proofErr w:type="spellEnd"/>
      <w:r w:rsidRPr="00BB7864">
        <w:rPr>
          <w:b w:val="0"/>
          <w:i w:val="0"/>
          <w:iCs/>
          <w:lang w:val="en-GB"/>
        </w:rPr>
        <w:t xml:space="preserve">, </w:t>
      </w:r>
      <w:proofErr w:type="spellStart"/>
      <w:r w:rsidRPr="00BB7864">
        <w:rPr>
          <w:b w:val="0"/>
          <w:i w:val="0"/>
          <w:iCs/>
          <w:lang w:val="en-GB"/>
        </w:rPr>
        <w:t>turpis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vel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hendrerit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interdum</w:t>
      </w:r>
      <w:proofErr w:type="spellEnd"/>
      <w:r w:rsidRPr="00BB7864">
        <w:rPr>
          <w:b w:val="0"/>
          <w:i w:val="0"/>
          <w:iCs/>
          <w:lang w:val="en-GB"/>
        </w:rPr>
        <w:t xml:space="preserve">, dui ligula </w:t>
      </w:r>
      <w:proofErr w:type="spellStart"/>
      <w:r w:rsidRPr="00BB7864">
        <w:rPr>
          <w:b w:val="0"/>
          <w:i w:val="0"/>
          <w:iCs/>
          <w:lang w:val="en-GB"/>
        </w:rPr>
        <w:t>ultricies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purus</w:t>
      </w:r>
      <w:proofErr w:type="spellEnd"/>
      <w:r w:rsidRPr="00BB7864">
        <w:rPr>
          <w:b w:val="0"/>
          <w:i w:val="0"/>
          <w:iCs/>
          <w:lang w:val="en-GB"/>
        </w:rPr>
        <w:t xml:space="preserve">, </w:t>
      </w:r>
      <w:proofErr w:type="spellStart"/>
      <w:r w:rsidRPr="00BB7864">
        <w:rPr>
          <w:b w:val="0"/>
          <w:i w:val="0"/>
          <w:iCs/>
          <w:lang w:val="en-GB"/>
        </w:rPr>
        <w:t>sed</w:t>
      </w:r>
      <w:proofErr w:type="spellEnd"/>
      <w:r w:rsidRPr="00BB7864">
        <w:rPr>
          <w:b w:val="0"/>
          <w:i w:val="0"/>
          <w:iCs/>
          <w:lang w:val="en-GB"/>
        </w:rPr>
        <w:t xml:space="preserve"> </w:t>
      </w:r>
      <w:proofErr w:type="spellStart"/>
      <w:r w:rsidRPr="00BB7864">
        <w:rPr>
          <w:b w:val="0"/>
          <w:i w:val="0"/>
          <w:iCs/>
          <w:lang w:val="en-GB"/>
        </w:rPr>
        <w:t>posuere</w:t>
      </w:r>
      <w:proofErr w:type="spellEnd"/>
      <w:r w:rsidRPr="00BB7864">
        <w:rPr>
          <w:b w:val="0"/>
          <w:i w:val="0"/>
          <w:iCs/>
          <w:lang w:val="en-GB"/>
        </w:rPr>
        <w:t xml:space="preserve"> libero dui id </w:t>
      </w:r>
      <w:proofErr w:type="spellStart"/>
      <w:r w:rsidRPr="00BB7864">
        <w:rPr>
          <w:b w:val="0"/>
          <w:i w:val="0"/>
          <w:iCs/>
          <w:lang w:val="en-GB"/>
        </w:rPr>
        <w:t>orci</w:t>
      </w:r>
      <w:proofErr w:type="spellEnd"/>
      <w:r w:rsidRPr="00BB7864">
        <w:rPr>
          <w:b w:val="0"/>
          <w:i w:val="0"/>
          <w:iCs/>
          <w:lang w:val="en-GB"/>
        </w:rPr>
        <w:t xml:space="preserve">. </w:t>
      </w:r>
    </w:p>
    <w:p w14:paraId="5B84184D" w14:textId="7F352E11" w:rsidR="00912F47" w:rsidRDefault="00912F47" w:rsidP="000C02E9">
      <w:pPr>
        <w:pStyle w:val="Akapit"/>
        <w:spacing w:line="480" w:lineRule="auto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</w:t>
      </w:r>
    </w:p>
    <w:p w14:paraId="36353664" w14:textId="77777777" w:rsidR="003E1FA7" w:rsidRPr="00BB7864" w:rsidRDefault="003E1FA7" w:rsidP="000C02E9">
      <w:pPr>
        <w:pStyle w:val="Akapit"/>
        <w:spacing w:line="480" w:lineRule="auto"/>
        <w:rPr>
          <w:lang w:val="en-GB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527"/>
        <w:gridCol w:w="887"/>
      </w:tblGrid>
      <w:tr w:rsidR="00912F47" w:rsidRPr="00912F47" w14:paraId="1D711A76" w14:textId="77777777" w:rsidTr="00744146">
        <w:tc>
          <w:tcPr>
            <w:tcW w:w="554" w:type="dxa"/>
          </w:tcPr>
          <w:p w14:paraId="75A534E9" w14:textId="77777777" w:rsidR="00912F47" w:rsidRPr="00BB7864" w:rsidRDefault="00912F47" w:rsidP="00744146">
            <w:pPr>
              <w:pStyle w:val="Tekstpodstawowy"/>
              <w:rPr>
                <w:rFonts w:ascii="Trebuchet MS" w:hAnsi="Trebuchet MS"/>
                <w:position w:val="-12"/>
                <w:sz w:val="28"/>
                <w:szCs w:val="28"/>
                <w:lang w:val="en-GB"/>
              </w:rPr>
            </w:pPr>
            <w:commentRangeStart w:id="10"/>
          </w:p>
        </w:tc>
        <w:tc>
          <w:tcPr>
            <w:tcW w:w="7592" w:type="dxa"/>
          </w:tcPr>
          <w:p w14:paraId="5DEBC0E9" w14:textId="77777777" w:rsidR="00912F47" w:rsidRPr="00912F47" w:rsidRDefault="00000000" w:rsidP="00744146">
            <w:pPr>
              <w:spacing w:before="120" w:after="120"/>
              <w:rPr>
                <w:rFonts w:ascii="Trebuchet MS" w:eastAsiaTheme="minorEastAsia" w:hAnsi="Trebuchet MS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xt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zt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891" w:type="dxa"/>
            <w:vAlign w:val="center"/>
          </w:tcPr>
          <w:p w14:paraId="385484A2" w14:textId="77777777" w:rsidR="00912F47" w:rsidRPr="007604C3" w:rsidRDefault="00912F47" w:rsidP="00744146">
            <w:pPr>
              <w:pStyle w:val="Tekstpodstawowy"/>
              <w:jc w:val="center"/>
              <w:rPr>
                <w:rFonts w:asciiTheme="majorHAnsi" w:hAnsiTheme="majorHAnsi"/>
                <w:position w:val="-12"/>
                <w:sz w:val="28"/>
                <w:szCs w:val="28"/>
              </w:rPr>
            </w:pPr>
            <w:r w:rsidRPr="007604C3">
              <w:rPr>
                <w:rFonts w:asciiTheme="majorHAnsi" w:hAnsiTheme="majorHAnsi"/>
                <w:position w:val="-12"/>
                <w:sz w:val="22"/>
                <w:szCs w:val="28"/>
                <w:highlight w:val="yellow"/>
              </w:rPr>
              <w:t>(1)</w:t>
            </w:r>
          </w:p>
        </w:tc>
      </w:tr>
    </w:tbl>
    <w:p w14:paraId="1710F204" w14:textId="2270AAED" w:rsidR="00912F47" w:rsidRPr="007D05B8" w:rsidRDefault="00912F47" w:rsidP="003E1FA7">
      <w:pPr>
        <w:pStyle w:val="Grafiki-objanienia"/>
      </w:pPr>
      <w:r w:rsidRPr="007D05B8">
        <w:t>gdzie:</w:t>
      </w:r>
      <w:r w:rsidRPr="007D05B8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it</m:t>
            </m:r>
          </m:sub>
        </m:sSub>
      </m:oMath>
      <w:r w:rsidRPr="007D05B8">
        <w:t xml:space="preserve"> – oznacza całkowite wydatki gminy </w:t>
      </w:r>
      <w:r w:rsidRPr="007D05B8">
        <w:rPr>
          <w:i/>
        </w:rPr>
        <w:t>i</w:t>
      </w:r>
      <w:r w:rsidRPr="007D05B8">
        <w:t xml:space="preserve"> w roku </w:t>
      </w:r>
      <w:r w:rsidRPr="007D05B8">
        <w:rPr>
          <w:i/>
        </w:rPr>
        <w:t>t</w:t>
      </w:r>
      <w:r w:rsidRPr="007D05B8">
        <w:t xml:space="preserve"> na oświatę gimnazjalną (rozdział 80110 klasyfikacji budżetowej) w przeliczeniu na oddział szkolny;</w:t>
      </w:r>
      <w:r w:rsidRPr="007D05B8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it</m:t>
            </m:r>
          </m:sub>
        </m:sSub>
      </m:oMath>
      <w:r w:rsidRPr="007D05B8">
        <w:t xml:space="preserve"> – wektor zmiennych niezależnych, zmiennych w czasie (np. dochody własne gmin per capita);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xt</m:t>
            </m:r>
          </m:sub>
        </m:sSub>
      </m:oMath>
      <w:r w:rsidRPr="007D05B8">
        <w:t xml:space="preserve"> – wektor współczynników przy zmiennych niezależnych zmiennych w czasie;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7D05B8">
        <w:t xml:space="preserve"> – wektor obserwowanych, niezmiennych w czasie charakterystyk gmin;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zt</m:t>
            </m:r>
          </m:sub>
        </m:sSub>
      </m:oMath>
      <w:r w:rsidRPr="007D05B8">
        <w:t xml:space="preserve"> – wektor współczynników określających wpływ charakterystyk niezmiennych w czasie na zmienną zależną;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7D05B8">
        <w:t xml:space="preserve"> – nieobserwowane, niezmienne w czasie charakterystyki gmin wpływające na zmienną zależną;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</m:oMath>
      <w:r w:rsidRPr="007D05B8">
        <w:t xml:space="preserve"> – współczynniki przy nieobserwowanych charakterystykach gmin;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it</m:t>
            </m:r>
          </m:sub>
        </m:sSub>
      </m:oMath>
      <w:r w:rsidRPr="007D05B8">
        <w:t xml:space="preserve"> – błąd estymacji.</w:t>
      </w:r>
      <w:commentRangeEnd w:id="10"/>
      <w:r w:rsidR="007D05B8">
        <w:rPr>
          <w:rStyle w:val="Odwoaniedokomentarza"/>
          <w:rFonts w:cstheme="minorBidi"/>
        </w:rPr>
        <w:commentReference w:id="10"/>
      </w:r>
    </w:p>
    <w:p w14:paraId="5759FE5E" w14:textId="77777777" w:rsidR="007D05B8" w:rsidRPr="00912F47" w:rsidRDefault="007D05B8" w:rsidP="000C02E9">
      <w:pPr>
        <w:pStyle w:val="Akapit"/>
        <w:spacing w:line="360" w:lineRule="auto"/>
        <w:ind w:firstLine="0"/>
        <w:rPr>
          <w:rFonts w:eastAsia="Times New Roman"/>
          <w:vertAlign w:val="subscript"/>
        </w:rPr>
      </w:pPr>
    </w:p>
    <w:p w14:paraId="105FC2E9" w14:textId="77777777" w:rsidR="00620EF9" w:rsidRPr="00BB7864" w:rsidRDefault="00912F47" w:rsidP="000C02E9">
      <w:pPr>
        <w:pStyle w:val="Akapit"/>
        <w:spacing w:line="360" w:lineRule="auto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="00620EF9" w:rsidRPr="00BB7864">
        <w:rPr>
          <w:lang w:val="en-GB"/>
        </w:rPr>
        <w:t>scelerisque</w:t>
      </w:r>
      <w:proofErr w:type="spellEnd"/>
      <w:r w:rsidR="00620EF9" w:rsidRPr="00BB7864">
        <w:rPr>
          <w:lang w:val="en-GB"/>
        </w:rPr>
        <w:t xml:space="preserve"> </w:t>
      </w:r>
      <w:proofErr w:type="spellStart"/>
      <w:r w:rsidR="00620EF9" w:rsidRPr="00BB7864">
        <w:rPr>
          <w:lang w:val="en-GB"/>
        </w:rPr>
        <w:t>sed</w:t>
      </w:r>
      <w:proofErr w:type="spellEnd"/>
      <w:r w:rsidR="00620EF9" w:rsidRPr="00BB7864">
        <w:rPr>
          <w:lang w:val="en-GB"/>
        </w:rPr>
        <w:t>, lacinia in, mi:</w:t>
      </w:r>
    </w:p>
    <w:p w14:paraId="7DAB65CD" w14:textId="1FC887FB" w:rsidR="00620EF9" w:rsidRPr="00BB7864" w:rsidRDefault="00620EF9" w:rsidP="000C02E9">
      <w:pPr>
        <w:pStyle w:val="Punktor"/>
        <w:spacing w:line="360" w:lineRule="auto"/>
        <w:rPr>
          <w:lang w:val="en-GB"/>
        </w:rPr>
      </w:pPr>
      <w:commentRangeStart w:id="11"/>
      <w:proofErr w:type="spellStart"/>
      <w:r w:rsidRPr="00BB7864">
        <w:rPr>
          <w:lang w:val="en-GB"/>
        </w:rPr>
        <w:t>c</w:t>
      </w:r>
      <w:r w:rsidR="00912F47" w:rsidRPr="00BB7864">
        <w:rPr>
          <w:lang w:val="en-GB"/>
        </w:rPr>
        <w:t>ras</w:t>
      </w:r>
      <w:proofErr w:type="spellEnd"/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vel</w:t>
      </w:r>
      <w:proofErr w:type="spellEnd"/>
      <w:r w:rsidR="00912F47" w:rsidRPr="00BB7864">
        <w:rPr>
          <w:lang w:val="en-GB"/>
        </w:rPr>
        <w:t xml:space="preserve"> lorem. </w:t>
      </w:r>
      <w:proofErr w:type="spellStart"/>
      <w:r w:rsidR="00912F47" w:rsidRPr="00BB7864">
        <w:rPr>
          <w:lang w:val="en-GB"/>
        </w:rPr>
        <w:t>Etiam</w:t>
      </w:r>
      <w:proofErr w:type="spellEnd"/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pellentesque</w:t>
      </w:r>
      <w:proofErr w:type="spellEnd"/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aliquet</w:t>
      </w:r>
      <w:proofErr w:type="spellEnd"/>
      <w:r w:rsidR="00912F47" w:rsidRPr="00BB7864">
        <w:rPr>
          <w:lang w:val="en-GB"/>
        </w:rPr>
        <w:t xml:space="preserve"> </w:t>
      </w:r>
      <w:proofErr w:type="spellStart"/>
      <w:r w:rsidR="00912F47" w:rsidRPr="00BB7864">
        <w:rPr>
          <w:lang w:val="en-GB"/>
        </w:rPr>
        <w:t>tellus</w:t>
      </w:r>
      <w:proofErr w:type="spellEnd"/>
      <w:r w:rsidRPr="00BB7864">
        <w:rPr>
          <w:lang w:val="en-GB"/>
        </w:rPr>
        <w:t>,</w:t>
      </w:r>
      <w:r w:rsidR="00283E6D">
        <w:rPr>
          <w:lang w:val="en-GB"/>
        </w:rPr>
        <w:t xml:space="preserve"> </w:t>
      </w:r>
      <w:proofErr w:type="spellStart"/>
      <w:r w:rsidR="00283E6D">
        <w:rPr>
          <w:lang w:val="en-GB"/>
        </w:rPr>
        <w:t>zdgcsy</w:t>
      </w:r>
      <w:proofErr w:type="spellEnd"/>
      <w:r w:rsidR="00283E6D">
        <w:rPr>
          <w:lang w:val="en-GB"/>
        </w:rPr>
        <w:t xml:space="preserve"> </w:t>
      </w:r>
      <w:proofErr w:type="spellStart"/>
      <w:r w:rsidR="00283E6D">
        <w:rPr>
          <w:lang w:val="en-GB"/>
        </w:rPr>
        <w:t>fvhgiusdhfuvcguvfheivungeiyvgiueu</w:t>
      </w:r>
      <w:proofErr w:type="spellEnd"/>
    </w:p>
    <w:p w14:paraId="2BEFBEF4" w14:textId="4DC27B0F" w:rsidR="00620EF9" w:rsidRPr="00BB7864" w:rsidRDefault="00620EF9" w:rsidP="000C02E9">
      <w:pPr>
        <w:pStyle w:val="Akapit"/>
        <w:numPr>
          <w:ilvl w:val="0"/>
          <w:numId w:val="2"/>
        </w:numPr>
        <w:spacing w:line="360" w:lineRule="auto"/>
        <w:ind w:left="284" w:hanging="284"/>
        <w:rPr>
          <w:lang w:val="en-GB"/>
        </w:rPr>
      </w:pPr>
      <w:proofErr w:type="spellStart"/>
      <w:r w:rsidRPr="00BB7864">
        <w:rPr>
          <w:lang w:val="en-GB"/>
        </w:rPr>
        <w:t>p</w:t>
      </w:r>
      <w:r w:rsidR="00912F47" w:rsidRPr="00BB7864">
        <w:rPr>
          <w:lang w:val="en-GB"/>
        </w:rPr>
        <w:t>hasellus</w:t>
      </w:r>
      <w:proofErr w:type="spellEnd"/>
      <w:r w:rsidR="00912F47" w:rsidRPr="00BB7864">
        <w:rPr>
          <w:lang w:val="en-GB"/>
        </w:rPr>
        <w:t xml:space="preserve"> pharetra </w:t>
      </w:r>
      <w:proofErr w:type="spellStart"/>
      <w:r w:rsidR="00912F47" w:rsidRPr="00BB7864">
        <w:rPr>
          <w:lang w:val="en-GB"/>
        </w:rPr>
        <w:t>nulla</w:t>
      </w:r>
      <w:proofErr w:type="spellEnd"/>
      <w:r w:rsidR="00912F47" w:rsidRPr="00BB7864">
        <w:rPr>
          <w:lang w:val="en-GB"/>
        </w:rPr>
        <w:t xml:space="preserve"> ac </w:t>
      </w:r>
      <w:proofErr w:type="spellStart"/>
      <w:r w:rsidR="00912F47" w:rsidRPr="00BB7864">
        <w:rPr>
          <w:lang w:val="en-GB"/>
        </w:rPr>
        <w:t>dia</w:t>
      </w:r>
      <w:r w:rsidRPr="00BB7864">
        <w:rPr>
          <w:lang w:val="en-GB"/>
        </w:rPr>
        <w:t>m</w:t>
      </w:r>
      <w:proofErr w:type="spellEnd"/>
      <w:r w:rsidRPr="00BB7864">
        <w:rPr>
          <w:lang w:val="en-GB"/>
        </w:rPr>
        <w:t>,</w:t>
      </w:r>
    </w:p>
    <w:p w14:paraId="60FD70CD" w14:textId="1769526D" w:rsidR="00620EF9" w:rsidRPr="00BB7864" w:rsidRDefault="00620EF9" w:rsidP="000C02E9">
      <w:pPr>
        <w:pStyle w:val="Punktor"/>
        <w:spacing w:line="360" w:lineRule="auto"/>
        <w:rPr>
          <w:lang w:val="en-GB"/>
        </w:rPr>
      </w:pP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>.</w:t>
      </w:r>
      <w:commentRangeEnd w:id="11"/>
      <w:r w:rsidR="007D05B8">
        <w:rPr>
          <w:rStyle w:val="Odwoaniedokomentarza"/>
          <w:rFonts w:asciiTheme="minorHAnsi" w:hAnsiTheme="minorHAnsi" w:cstheme="minorBidi"/>
          <w:iCs w:val="0"/>
        </w:rPr>
        <w:commentReference w:id="11"/>
      </w:r>
    </w:p>
    <w:p w14:paraId="0D34DA2E" w14:textId="77777777" w:rsidR="00283E6D" w:rsidRDefault="00283E6D" w:rsidP="000C02E9">
      <w:pPr>
        <w:pStyle w:val="Akapit"/>
        <w:spacing w:line="360" w:lineRule="auto"/>
        <w:rPr>
          <w:lang w:val="en-GB"/>
        </w:rPr>
      </w:pPr>
    </w:p>
    <w:p w14:paraId="78C918B8" w14:textId="0ADAF6A5" w:rsidR="00045CCE" w:rsidRDefault="00912F47" w:rsidP="000C02E9">
      <w:pPr>
        <w:pStyle w:val="Akapit"/>
        <w:spacing w:line="360" w:lineRule="auto"/>
        <w:rPr>
          <w:lang w:val="en-GB"/>
        </w:rPr>
      </w:pPr>
      <w:r w:rsidRPr="00BB7864">
        <w:rPr>
          <w:lang w:val="en-GB"/>
        </w:rPr>
        <w:t xml:space="preserve">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</w:p>
    <w:p w14:paraId="7D9D3C42" w14:textId="68BBF6C4" w:rsidR="00045CCE" w:rsidRPr="00BB7864" w:rsidRDefault="00830683" w:rsidP="000C02E9">
      <w:pPr>
        <w:pStyle w:val="Punktor"/>
        <w:numPr>
          <w:ilvl w:val="0"/>
          <w:numId w:val="5"/>
        </w:numPr>
        <w:spacing w:line="360" w:lineRule="auto"/>
        <w:ind w:left="284" w:hanging="284"/>
        <w:rPr>
          <w:lang w:val="en-GB"/>
        </w:rPr>
      </w:pPr>
      <w:commentRangeStart w:id="12"/>
      <w:r>
        <w:rPr>
          <w:lang w:val="en-GB"/>
        </w:rPr>
        <w:t>C</w:t>
      </w:r>
      <w:r w:rsidR="00045CCE" w:rsidRPr="00BB7864">
        <w:rPr>
          <w:lang w:val="en-GB"/>
        </w:rPr>
        <w:t xml:space="preserve">ras </w:t>
      </w:r>
      <w:proofErr w:type="spellStart"/>
      <w:r w:rsidR="00045CCE" w:rsidRPr="00BB7864">
        <w:rPr>
          <w:lang w:val="en-GB"/>
        </w:rPr>
        <w:t>vel</w:t>
      </w:r>
      <w:proofErr w:type="spellEnd"/>
      <w:r w:rsidR="00045CCE" w:rsidRPr="00BB7864">
        <w:rPr>
          <w:lang w:val="en-GB"/>
        </w:rPr>
        <w:t xml:space="preserve"> lorem. </w:t>
      </w:r>
      <w:proofErr w:type="spellStart"/>
      <w:r w:rsidR="00045CCE" w:rsidRPr="00BB7864">
        <w:rPr>
          <w:lang w:val="en-GB"/>
        </w:rPr>
        <w:t>Etiam</w:t>
      </w:r>
      <w:proofErr w:type="spellEnd"/>
      <w:r w:rsidR="00045CCE" w:rsidRPr="00BB7864">
        <w:rPr>
          <w:lang w:val="en-GB"/>
        </w:rPr>
        <w:t xml:space="preserve"> </w:t>
      </w:r>
      <w:proofErr w:type="spellStart"/>
      <w:r w:rsidR="00045CCE" w:rsidRPr="00BB7864">
        <w:rPr>
          <w:lang w:val="en-GB"/>
        </w:rPr>
        <w:t>pellentesque</w:t>
      </w:r>
      <w:proofErr w:type="spellEnd"/>
      <w:r w:rsidR="00045CCE" w:rsidRPr="00BB7864">
        <w:rPr>
          <w:lang w:val="en-GB"/>
        </w:rPr>
        <w:t xml:space="preserve"> </w:t>
      </w:r>
      <w:proofErr w:type="spellStart"/>
      <w:r w:rsidR="00045CCE" w:rsidRPr="00BB7864">
        <w:rPr>
          <w:lang w:val="en-GB"/>
        </w:rPr>
        <w:t>aliquet</w:t>
      </w:r>
      <w:proofErr w:type="spellEnd"/>
      <w:r w:rsidR="00045CCE" w:rsidRPr="00BB7864">
        <w:rPr>
          <w:lang w:val="en-GB"/>
        </w:rPr>
        <w:t xml:space="preserve"> </w:t>
      </w:r>
      <w:proofErr w:type="spellStart"/>
      <w:r w:rsidR="00045CCE" w:rsidRPr="00BB7864">
        <w:rPr>
          <w:lang w:val="en-GB"/>
        </w:rPr>
        <w:t>tellus</w:t>
      </w:r>
      <w:proofErr w:type="spellEnd"/>
      <w:r>
        <w:rPr>
          <w:lang w:val="en-GB"/>
        </w:rPr>
        <w:t>.</w:t>
      </w:r>
      <w:r w:rsidR="00283E6D">
        <w:rPr>
          <w:lang w:val="en-GB"/>
        </w:rPr>
        <w:t xml:space="preserve"> </w:t>
      </w:r>
      <w:proofErr w:type="spellStart"/>
      <w:r w:rsidR="00283E6D">
        <w:rPr>
          <w:lang w:val="en-GB"/>
        </w:rPr>
        <w:t>sdficuhseiufuciawreiuymwchriuyaensvyeav</w:t>
      </w:r>
      <w:proofErr w:type="spellEnd"/>
    </w:p>
    <w:p w14:paraId="203D5F35" w14:textId="183EF3E1" w:rsidR="00830683" w:rsidRDefault="00830683" w:rsidP="000C02E9">
      <w:pPr>
        <w:pStyle w:val="Akapit"/>
        <w:numPr>
          <w:ilvl w:val="0"/>
          <w:numId w:val="5"/>
        </w:numPr>
        <w:spacing w:line="360" w:lineRule="auto"/>
        <w:ind w:left="284" w:hanging="284"/>
        <w:rPr>
          <w:lang w:val="en-GB"/>
        </w:rPr>
      </w:pPr>
      <w:proofErr w:type="spellStart"/>
      <w:r>
        <w:rPr>
          <w:lang w:val="en-GB"/>
        </w:rPr>
        <w:t>P</w:t>
      </w:r>
      <w:r w:rsidR="00045CCE" w:rsidRPr="00BB7864">
        <w:rPr>
          <w:lang w:val="en-GB"/>
        </w:rPr>
        <w:t>hasellus</w:t>
      </w:r>
      <w:proofErr w:type="spellEnd"/>
      <w:r w:rsidR="00045CCE" w:rsidRPr="00BB7864">
        <w:rPr>
          <w:lang w:val="en-GB"/>
        </w:rPr>
        <w:t xml:space="preserve"> pharetra </w:t>
      </w:r>
      <w:proofErr w:type="spellStart"/>
      <w:r w:rsidR="00045CCE" w:rsidRPr="00BB7864">
        <w:rPr>
          <w:lang w:val="en-GB"/>
        </w:rPr>
        <w:t>nulla</w:t>
      </w:r>
      <w:proofErr w:type="spellEnd"/>
      <w:r w:rsidR="00045CCE" w:rsidRPr="00BB7864">
        <w:rPr>
          <w:lang w:val="en-GB"/>
        </w:rPr>
        <w:t xml:space="preserve"> ac diam</w:t>
      </w:r>
      <w:r>
        <w:rPr>
          <w:lang w:val="en-GB"/>
        </w:rPr>
        <w:t>.</w:t>
      </w:r>
    </w:p>
    <w:p w14:paraId="3BA820E3" w14:textId="22D73363" w:rsidR="00045CCE" w:rsidRPr="00830683" w:rsidRDefault="00830683" w:rsidP="000C02E9">
      <w:pPr>
        <w:pStyle w:val="lista"/>
        <w:spacing w:line="360" w:lineRule="auto"/>
      </w:pPr>
      <w:proofErr w:type="spellStart"/>
      <w:r>
        <w:t>Q</w:t>
      </w:r>
      <w:r w:rsidR="00045CCE" w:rsidRPr="00830683">
        <w:t>uisque</w:t>
      </w:r>
      <w:proofErr w:type="spellEnd"/>
      <w:r w:rsidR="00045CCE" w:rsidRPr="00830683">
        <w:t xml:space="preserve"> semper </w:t>
      </w:r>
      <w:proofErr w:type="spellStart"/>
      <w:r w:rsidR="00045CCE" w:rsidRPr="00830683">
        <w:t>justo</w:t>
      </w:r>
      <w:proofErr w:type="spellEnd"/>
      <w:r w:rsidR="00045CCE" w:rsidRPr="00830683">
        <w:t xml:space="preserve"> at </w:t>
      </w:r>
      <w:proofErr w:type="spellStart"/>
      <w:r w:rsidR="00045CCE" w:rsidRPr="00830683">
        <w:t>risus</w:t>
      </w:r>
      <w:proofErr w:type="spellEnd"/>
      <w:r>
        <w:t>.</w:t>
      </w:r>
      <w:commentRangeEnd w:id="12"/>
      <w:r>
        <w:rPr>
          <w:rStyle w:val="Odwoaniedokomentarza"/>
          <w:rFonts w:asciiTheme="minorHAnsi" w:hAnsiTheme="minorHAnsi" w:cstheme="minorBidi"/>
          <w:iCs w:val="0"/>
        </w:rPr>
        <w:commentReference w:id="12"/>
      </w:r>
    </w:p>
    <w:p w14:paraId="667ABF58" w14:textId="77777777" w:rsidR="00283E6D" w:rsidRDefault="00283E6D" w:rsidP="000C02E9">
      <w:pPr>
        <w:pStyle w:val="Akapit"/>
        <w:spacing w:line="360" w:lineRule="auto"/>
        <w:rPr>
          <w:lang w:val="en-GB"/>
        </w:rPr>
      </w:pPr>
    </w:p>
    <w:p w14:paraId="0021526F" w14:textId="3FA2E011" w:rsidR="00912F47" w:rsidRPr="00BB7864" w:rsidRDefault="00912F47" w:rsidP="000C02E9">
      <w:pPr>
        <w:pStyle w:val="Akapit"/>
        <w:spacing w:line="360" w:lineRule="auto"/>
        <w:rPr>
          <w:lang w:val="en-GB"/>
        </w:rPr>
      </w:pP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Cras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aliquam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rhoncus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viverra</w:t>
      </w:r>
      <w:proofErr w:type="spellEnd"/>
      <w:r w:rsidRPr="00BB7864">
        <w:rPr>
          <w:lang w:val="en-GB"/>
        </w:rPr>
        <w:t xml:space="preserve"> nisi, in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massa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nec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errat</w:t>
      </w:r>
      <w:proofErr w:type="spellEnd"/>
      <w:r w:rsidRPr="00BB7864">
        <w:rPr>
          <w:lang w:val="en-GB"/>
        </w:rPr>
        <w:t xml:space="preserve"> </w:t>
      </w:r>
      <w:r w:rsidRPr="00BB7864">
        <w:rPr>
          <w:highlight w:val="yellow"/>
          <w:lang w:val="en-GB"/>
        </w:rPr>
        <w:t>(</w:t>
      </w:r>
      <w:proofErr w:type="spellStart"/>
      <w:r w:rsidR="000C02E9">
        <w:rPr>
          <w:highlight w:val="yellow"/>
          <w:lang w:val="en-GB"/>
        </w:rPr>
        <w:t>Rysunek</w:t>
      </w:r>
      <w:proofErr w:type="spellEnd"/>
      <w:r w:rsidRPr="00BB7864">
        <w:rPr>
          <w:highlight w:val="yellow"/>
          <w:lang w:val="en-GB"/>
        </w:rPr>
        <w:t xml:space="preserve"> 1).</w:t>
      </w:r>
    </w:p>
    <w:p w14:paraId="19640AAC" w14:textId="4ED1B8CA" w:rsidR="00912F47" w:rsidRDefault="00912F47" w:rsidP="000C02E9">
      <w:pPr>
        <w:spacing w:after="0" w:line="360" w:lineRule="auto"/>
        <w:rPr>
          <w:rFonts w:ascii="Trebuchet MS" w:hAnsi="Trebuchet MS" w:cs="Times New Roman"/>
          <w:sz w:val="28"/>
          <w:szCs w:val="28"/>
          <w:lang w:val="en-GB"/>
        </w:rPr>
      </w:pPr>
    </w:p>
    <w:p w14:paraId="5EAAF772" w14:textId="5FE3B6FD" w:rsidR="00283E6D" w:rsidRDefault="00283E6D" w:rsidP="000C02E9">
      <w:pPr>
        <w:spacing w:after="0" w:line="360" w:lineRule="auto"/>
        <w:rPr>
          <w:rFonts w:ascii="Trebuchet MS" w:hAnsi="Trebuchet MS" w:cs="Times New Roman"/>
          <w:sz w:val="28"/>
          <w:szCs w:val="28"/>
          <w:lang w:val="en-GB"/>
        </w:rPr>
      </w:pPr>
    </w:p>
    <w:p w14:paraId="3DEFFB4D" w14:textId="3A888853" w:rsidR="00283E6D" w:rsidRDefault="00283E6D" w:rsidP="000C02E9">
      <w:pPr>
        <w:spacing w:after="0" w:line="360" w:lineRule="auto"/>
        <w:rPr>
          <w:rFonts w:ascii="Trebuchet MS" w:hAnsi="Trebuchet MS" w:cs="Times New Roman"/>
          <w:sz w:val="28"/>
          <w:szCs w:val="28"/>
          <w:lang w:val="en-GB"/>
        </w:rPr>
      </w:pPr>
    </w:p>
    <w:p w14:paraId="22E29958" w14:textId="6A21797E" w:rsidR="00283E6D" w:rsidRDefault="00283E6D" w:rsidP="000C02E9">
      <w:pPr>
        <w:spacing w:after="0" w:line="360" w:lineRule="auto"/>
        <w:rPr>
          <w:rFonts w:ascii="Trebuchet MS" w:hAnsi="Trebuchet MS" w:cs="Times New Roman"/>
          <w:sz w:val="28"/>
          <w:szCs w:val="28"/>
          <w:lang w:val="en-GB"/>
        </w:rPr>
      </w:pPr>
    </w:p>
    <w:p w14:paraId="213EBD47" w14:textId="77777777" w:rsidR="00283E6D" w:rsidRPr="00BB7864" w:rsidRDefault="00283E6D" w:rsidP="000C02E9">
      <w:pPr>
        <w:spacing w:after="0" w:line="360" w:lineRule="auto"/>
        <w:rPr>
          <w:rFonts w:ascii="Trebuchet MS" w:hAnsi="Trebuchet MS" w:cs="Times New Roman"/>
          <w:sz w:val="28"/>
          <w:szCs w:val="28"/>
          <w:lang w:val="en-GB"/>
        </w:rPr>
      </w:pPr>
    </w:p>
    <w:p w14:paraId="6F3144E2" w14:textId="7D5AC892" w:rsidR="00877B2B" w:rsidRPr="002D0ED5" w:rsidRDefault="000C02E9" w:rsidP="00BC19EF">
      <w:pPr>
        <w:pStyle w:val="Grafika-nazwa"/>
        <w:rPr>
          <w:i/>
        </w:rPr>
      </w:pPr>
      <w:proofErr w:type="spellStart"/>
      <w:r>
        <w:rPr>
          <w:highlight w:val="yellow"/>
        </w:rPr>
        <w:lastRenderedPageBreak/>
        <w:t>Rysunek</w:t>
      </w:r>
      <w:proofErr w:type="spellEnd"/>
      <w:r w:rsidR="00877B2B" w:rsidRPr="002D0ED5">
        <w:rPr>
          <w:highlight w:val="yellow"/>
        </w:rPr>
        <w:t xml:space="preserve"> 1. Lorem ipsum </w:t>
      </w:r>
      <w:proofErr w:type="spellStart"/>
      <w:r w:rsidR="00877B2B" w:rsidRPr="002D0ED5">
        <w:rPr>
          <w:highlight w:val="yellow"/>
        </w:rPr>
        <w:t>dolor</w:t>
      </w:r>
      <w:proofErr w:type="spellEnd"/>
      <w:r w:rsidR="00877B2B" w:rsidRPr="002D0ED5">
        <w:rPr>
          <w:highlight w:val="yellow"/>
        </w:rPr>
        <w:t xml:space="preserve"> sit </w:t>
      </w:r>
      <w:proofErr w:type="spellStart"/>
      <w:r w:rsidR="00877B2B" w:rsidRPr="002D0ED5">
        <w:rPr>
          <w:highlight w:val="yellow"/>
        </w:rPr>
        <w:t>amet</w:t>
      </w:r>
      <w:proofErr w:type="spellEnd"/>
      <w:r w:rsidR="00877B2B" w:rsidRPr="002D0ED5">
        <w:rPr>
          <w:highlight w:val="yellow"/>
        </w:rPr>
        <w:t xml:space="preserve">, </w:t>
      </w:r>
      <w:proofErr w:type="spellStart"/>
      <w:r w:rsidR="00877B2B" w:rsidRPr="002D0ED5">
        <w:rPr>
          <w:highlight w:val="yellow"/>
        </w:rPr>
        <w:t>consectetur</w:t>
      </w:r>
      <w:proofErr w:type="spellEnd"/>
      <w:r w:rsidR="00877B2B" w:rsidRPr="002D0ED5">
        <w:rPr>
          <w:highlight w:val="yellow"/>
        </w:rPr>
        <w:t xml:space="preserve"> </w:t>
      </w:r>
      <w:proofErr w:type="spellStart"/>
      <w:r w:rsidR="00877B2B" w:rsidRPr="002D0ED5">
        <w:rPr>
          <w:highlight w:val="yellow"/>
        </w:rPr>
        <w:t>adipiscing</w:t>
      </w:r>
      <w:proofErr w:type="spellEnd"/>
      <w:r w:rsidR="00877B2B" w:rsidRPr="002D0ED5">
        <w:rPr>
          <w:highlight w:val="yellow"/>
        </w:rPr>
        <w:t xml:space="preserve"> </w:t>
      </w:r>
      <w:proofErr w:type="spellStart"/>
      <w:r w:rsidR="00877B2B" w:rsidRPr="002D0ED5">
        <w:rPr>
          <w:highlight w:val="yellow"/>
        </w:rPr>
        <w:t>elit</w:t>
      </w:r>
      <w:proofErr w:type="spellEnd"/>
      <w:r w:rsidR="00877B2B" w:rsidRPr="002D0ED5">
        <w:rPr>
          <w:highlight w:val="yellow"/>
        </w:rPr>
        <w:t xml:space="preserve"> </w:t>
      </w:r>
      <w:commentRangeStart w:id="13"/>
      <w:r w:rsidR="00877B2B" w:rsidRPr="002D0ED5">
        <w:rPr>
          <w:highlight w:val="yellow"/>
        </w:rPr>
        <w:t xml:space="preserve">(w </w:t>
      </w:r>
      <w:r w:rsidR="002E1E0B">
        <w:rPr>
          <w:highlight w:val="yellow"/>
        </w:rPr>
        <w:t>%</w:t>
      </w:r>
      <w:r w:rsidR="00877B2B" w:rsidRPr="002D0ED5">
        <w:rPr>
          <w:highlight w:val="yellow"/>
        </w:rPr>
        <w:t>)</w:t>
      </w:r>
      <w:commentRangeEnd w:id="13"/>
      <w:r w:rsidR="004E04A2" w:rsidRPr="002D0ED5">
        <w:rPr>
          <w:rStyle w:val="Odwoaniedokomentarza"/>
          <w:rFonts w:cstheme="minorBidi"/>
        </w:rPr>
        <w:commentReference w:id="13"/>
      </w:r>
    </w:p>
    <w:p w14:paraId="2DFA319E" w14:textId="549EFB55" w:rsidR="00912F47" w:rsidRPr="00912F47" w:rsidRDefault="00042654" w:rsidP="00912F47">
      <w:pPr>
        <w:spacing w:before="120" w:after="0" w:line="240" w:lineRule="auto"/>
        <w:jc w:val="center"/>
        <w:rPr>
          <w:rFonts w:ascii="Trebuchet MS" w:hAnsi="Trebuchet MS" w:cs="Times New Roman"/>
          <w:i/>
          <w:sz w:val="28"/>
          <w:szCs w:val="28"/>
        </w:rPr>
      </w:pPr>
      <w:commentRangeStart w:id="14"/>
      <w:r w:rsidRPr="005755E9">
        <w:rPr>
          <w:noProof/>
          <w:lang w:eastAsia="pl-PL"/>
        </w:rPr>
        <w:drawing>
          <wp:inline distT="0" distB="0" distL="0" distR="0" wp14:anchorId="721CD0CE" wp14:editId="4610ABB3">
            <wp:extent cx="5745480" cy="3416300"/>
            <wp:effectExtent l="0" t="0" r="7620" b="12700"/>
            <wp:docPr id="564" name="Wykres 564">
              <a:extLst xmlns:a="http://schemas.openxmlformats.org/drawingml/2006/main">
                <a:ext uri="{FF2B5EF4-FFF2-40B4-BE49-F238E27FC236}">
                  <a16:creationId xmlns:a16="http://schemas.microsoft.com/office/drawing/2014/main" id="{9630A2EC-8FA6-4B5D-9C2E-6DD8A70860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commentRangeEnd w:id="14"/>
      <w:r w:rsidR="00C1691E">
        <w:rPr>
          <w:rStyle w:val="Odwoaniedokomentarza"/>
        </w:rPr>
        <w:commentReference w:id="14"/>
      </w:r>
    </w:p>
    <w:p w14:paraId="4EAFE792" w14:textId="53E32079" w:rsidR="002E1E0B" w:rsidRPr="003E1FA7" w:rsidRDefault="00714000" w:rsidP="00BC19EF">
      <w:pPr>
        <w:pStyle w:val="Grafiki-objanienia"/>
      </w:pPr>
      <w:r w:rsidRPr="003E1FA7">
        <w:rPr>
          <w:highlight w:val="yellow"/>
        </w:rPr>
        <w:t>Źródło: Nowak i Kowalski (2019, s. 29)</w:t>
      </w:r>
      <w:commentRangeStart w:id="15"/>
      <w:r w:rsidRPr="003E1FA7">
        <w:rPr>
          <w:highlight w:val="yellow"/>
        </w:rPr>
        <w:t>.</w:t>
      </w:r>
      <w:commentRangeEnd w:id="15"/>
      <w:r w:rsidRPr="003E1FA7">
        <w:rPr>
          <w:rStyle w:val="Odwoaniedokomentarza"/>
          <w:sz w:val="20"/>
          <w:szCs w:val="20"/>
        </w:rPr>
        <w:commentReference w:id="15"/>
      </w:r>
    </w:p>
    <w:p w14:paraId="23F71757" w14:textId="77777777" w:rsidR="00877B2B" w:rsidRPr="00EA7278" w:rsidRDefault="00877B2B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</w:rPr>
      </w:pPr>
    </w:p>
    <w:p w14:paraId="080F0A96" w14:textId="77777777" w:rsidR="00912F47" w:rsidRPr="00BB7864" w:rsidRDefault="00912F47" w:rsidP="000C02E9">
      <w:pPr>
        <w:pStyle w:val="Akapit"/>
        <w:spacing w:line="360" w:lineRule="auto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 </w:t>
      </w:r>
      <w:proofErr w:type="spellStart"/>
      <w:r w:rsidRPr="00BB7864">
        <w:rPr>
          <w:lang w:val="en-GB"/>
        </w:rPr>
        <w:t>Quisque</w:t>
      </w:r>
      <w:proofErr w:type="spellEnd"/>
      <w:r w:rsidRPr="00BB7864">
        <w:rPr>
          <w:lang w:val="en-GB"/>
        </w:rPr>
        <w:t xml:space="preserve"> semper </w:t>
      </w:r>
      <w:proofErr w:type="spellStart"/>
      <w:r w:rsidRPr="00BB7864">
        <w:rPr>
          <w:lang w:val="en-GB"/>
        </w:rPr>
        <w:t>justo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risus</w:t>
      </w:r>
      <w:proofErr w:type="spellEnd"/>
      <w:r w:rsidRPr="00BB7864">
        <w:rPr>
          <w:lang w:val="en-GB"/>
        </w:rPr>
        <w:t xml:space="preserve">. Donec </w:t>
      </w:r>
      <w:proofErr w:type="spellStart"/>
      <w:r w:rsidRPr="00BB7864">
        <w:rPr>
          <w:lang w:val="en-GB"/>
        </w:rPr>
        <w:t>venenatis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turpis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hendrerit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, dui ligula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posuere</w:t>
      </w:r>
      <w:proofErr w:type="spellEnd"/>
      <w:r w:rsidRPr="00BB7864">
        <w:rPr>
          <w:lang w:val="en-GB"/>
        </w:rPr>
        <w:t xml:space="preserve"> libero dui id </w:t>
      </w:r>
      <w:proofErr w:type="spellStart"/>
      <w:r w:rsidRPr="00BB7864">
        <w:rPr>
          <w:lang w:val="en-GB"/>
        </w:rPr>
        <w:t>orci</w:t>
      </w:r>
      <w:proofErr w:type="spellEnd"/>
      <w:r w:rsidRPr="00BB7864">
        <w:rPr>
          <w:lang w:val="en-GB"/>
        </w:rPr>
        <w:t xml:space="preserve">. Nam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vitae </w:t>
      </w:r>
      <w:proofErr w:type="spellStart"/>
      <w:r w:rsidRPr="00BB7864">
        <w:rPr>
          <w:lang w:val="en-GB"/>
        </w:rPr>
        <w:t>dapibus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 magna </w:t>
      </w:r>
      <w:proofErr w:type="spellStart"/>
      <w:r w:rsidRPr="00BB7864">
        <w:rPr>
          <w:lang w:val="en-GB"/>
        </w:rPr>
        <w:t>vulputate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arcu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tempus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leo</w:t>
      </w:r>
      <w:proofErr w:type="spellEnd"/>
      <w:r w:rsidRPr="00BB7864">
        <w:rPr>
          <w:lang w:val="en-GB"/>
        </w:rPr>
        <w:t xml:space="preserve"> non est.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lectus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est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 </w:t>
      </w:r>
      <w:proofErr w:type="spellStart"/>
      <w:r w:rsidRPr="00BB7864">
        <w:rPr>
          <w:lang w:val="en-GB"/>
        </w:rPr>
        <w:t>Praesent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sodales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velit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. Cras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at </w:t>
      </w:r>
      <w:proofErr w:type="spellStart"/>
      <w:r w:rsidRPr="00BB7864">
        <w:rPr>
          <w:lang w:val="en-GB"/>
        </w:rPr>
        <w:t>aliquam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rhoncus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urna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quam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viverra</w:t>
      </w:r>
      <w:proofErr w:type="spellEnd"/>
      <w:r w:rsidRPr="00BB7864">
        <w:rPr>
          <w:lang w:val="en-GB"/>
        </w:rPr>
        <w:t xml:space="preserve"> nisi, in </w:t>
      </w:r>
      <w:proofErr w:type="spellStart"/>
      <w:r w:rsidRPr="00BB7864">
        <w:rPr>
          <w:lang w:val="en-GB"/>
        </w:rPr>
        <w:t>interdum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massa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nec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erat</w:t>
      </w:r>
      <w:proofErr w:type="spellEnd"/>
      <w:r w:rsidRPr="00BB7864">
        <w:rPr>
          <w:lang w:val="en-GB"/>
        </w:rPr>
        <w:t>.</w:t>
      </w:r>
    </w:p>
    <w:p w14:paraId="4415CB66" w14:textId="77777777" w:rsidR="00912F47" w:rsidRPr="00BB7864" w:rsidRDefault="00912F47" w:rsidP="000C02E9">
      <w:pPr>
        <w:spacing w:after="0" w:line="360" w:lineRule="auto"/>
        <w:rPr>
          <w:rFonts w:ascii="Trebuchet MS" w:hAnsi="Trebuchet MS" w:cs="Times New Roman"/>
          <w:sz w:val="28"/>
          <w:szCs w:val="28"/>
          <w:lang w:val="en-GB"/>
        </w:rPr>
      </w:pPr>
    </w:p>
    <w:p w14:paraId="1328D6A8" w14:textId="3311D56E" w:rsidR="00912F47" w:rsidRPr="00EA7278" w:rsidRDefault="002E0E9B" w:rsidP="007604C3">
      <w:pPr>
        <w:pStyle w:val="Irdtytu"/>
      </w:pPr>
      <w:commentRangeStart w:id="16"/>
      <w:r w:rsidRPr="00EA7278">
        <w:t>Bibliografia</w:t>
      </w:r>
      <w:commentRangeEnd w:id="16"/>
      <w:r w:rsidR="004741EC">
        <w:rPr>
          <w:rStyle w:val="Odwoaniedokomentarza"/>
          <w:rFonts w:asciiTheme="minorHAnsi" w:hAnsiTheme="minorHAnsi" w:cstheme="minorBidi"/>
          <w:b w:val="0"/>
          <w:iCs w:val="0"/>
        </w:rPr>
        <w:commentReference w:id="16"/>
      </w:r>
    </w:p>
    <w:p w14:paraId="20BFB344" w14:textId="77777777" w:rsidR="00912F47" w:rsidRPr="00EA7278" w:rsidRDefault="00912F47" w:rsidP="00912F47">
      <w:pPr>
        <w:spacing w:after="0" w:line="240" w:lineRule="auto"/>
        <w:ind w:left="284" w:hanging="284"/>
        <w:jc w:val="both"/>
        <w:rPr>
          <w:rFonts w:ascii="Trebuchet MS" w:hAnsi="Trebuchet MS" w:cs="Times New Roman"/>
          <w:sz w:val="28"/>
          <w:szCs w:val="28"/>
        </w:rPr>
      </w:pPr>
    </w:p>
    <w:p w14:paraId="754CEF12" w14:textId="77777777" w:rsidR="00912F47" w:rsidRPr="000C02E9" w:rsidRDefault="00912F47" w:rsidP="007604C3">
      <w:pPr>
        <w:pStyle w:val="Literatura"/>
        <w:rPr>
          <w:sz w:val="20"/>
          <w:szCs w:val="20"/>
        </w:rPr>
      </w:pPr>
      <w:proofErr w:type="spellStart"/>
      <w:r w:rsidRPr="000C02E9">
        <w:rPr>
          <w:sz w:val="20"/>
          <w:szCs w:val="20"/>
          <w:lang w:val="pl-PL"/>
        </w:rPr>
        <w:t>Ahlin</w:t>
      </w:r>
      <w:proofErr w:type="spellEnd"/>
      <w:r w:rsidRPr="000C02E9">
        <w:rPr>
          <w:sz w:val="20"/>
          <w:szCs w:val="20"/>
          <w:lang w:val="pl-PL"/>
        </w:rPr>
        <w:t xml:space="preserve">, A. i </w:t>
      </w:r>
      <w:proofErr w:type="spellStart"/>
      <w:r w:rsidRPr="000C02E9">
        <w:rPr>
          <w:sz w:val="20"/>
          <w:szCs w:val="20"/>
          <w:lang w:val="pl-PL"/>
        </w:rPr>
        <w:t>Mork</w:t>
      </w:r>
      <w:proofErr w:type="spellEnd"/>
      <w:r w:rsidRPr="000C02E9">
        <w:rPr>
          <w:sz w:val="20"/>
          <w:szCs w:val="20"/>
          <w:lang w:val="pl-PL"/>
        </w:rPr>
        <w:t xml:space="preserve">, E. (2008). </w:t>
      </w:r>
      <w:r w:rsidRPr="000C02E9">
        <w:rPr>
          <w:sz w:val="20"/>
          <w:szCs w:val="20"/>
        </w:rPr>
        <w:t>Effects of decentralization on school resources.</w:t>
      </w:r>
      <w:r w:rsidRPr="000C02E9">
        <w:rPr>
          <w:i/>
          <w:sz w:val="20"/>
          <w:szCs w:val="20"/>
        </w:rPr>
        <w:t xml:space="preserve"> Economics of Education Review</w:t>
      </w:r>
      <w:r w:rsidRPr="000C02E9">
        <w:rPr>
          <w:sz w:val="20"/>
          <w:szCs w:val="20"/>
        </w:rPr>
        <w:t>,</w:t>
      </w:r>
      <w:r w:rsidRPr="000C02E9">
        <w:rPr>
          <w:i/>
          <w:sz w:val="20"/>
          <w:szCs w:val="20"/>
        </w:rPr>
        <w:t xml:space="preserve"> 27</w:t>
      </w:r>
      <w:r w:rsidRPr="000C02E9">
        <w:rPr>
          <w:sz w:val="20"/>
          <w:szCs w:val="20"/>
        </w:rPr>
        <w:t>(3), 276–284.</w:t>
      </w:r>
    </w:p>
    <w:p w14:paraId="237C8EA9" w14:textId="3AA98E3E" w:rsidR="00912F47" w:rsidRPr="000C02E9" w:rsidRDefault="00912F47" w:rsidP="007604C3">
      <w:pPr>
        <w:pStyle w:val="Literatura"/>
        <w:rPr>
          <w:b/>
          <w:sz w:val="20"/>
          <w:szCs w:val="20"/>
        </w:rPr>
      </w:pPr>
      <w:r w:rsidRPr="000C02E9">
        <w:rPr>
          <w:sz w:val="20"/>
          <w:szCs w:val="20"/>
        </w:rPr>
        <w:t>Björklund, A., Clark, M. A., Edin, P.</w:t>
      </w:r>
      <w:r w:rsidR="004741EC" w:rsidRPr="000C02E9">
        <w:rPr>
          <w:sz w:val="20"/>
          <w:szCs w:val="20"/>
        </w:rPr>
        <w:t xml:space="preserve"> </w:t>
      </w:r>
      <w:r w:rsidRPr="000C02E9">
        <w:rPr>
          <w:sz w:val="20"/>
          <w:szCs w:val="20"/>
        </w:rPr>
        <w:t xml:space="preserve">A., Fredriksson, P. i Krueger, A. B. (2006). </w:t>
      </w:r>
      <w:r w:rsidRPr="000C02E9">
        <w:rPr>
          <w:i/>
          <w:sz w:val="20"/>
          <w:szCs w:val="20"/>
        </w:rPr>
        <w:t>The market comes to education in Sweden. An evaluation of Sweden's surprising school reforms</w:t>
      </w:r>
      <w:r w:rsidRPr="000C02E9">
        <w:rPr>
          <w:sz w:val="20"/>
          <w:szCs w:val="20"/>
        </w:rPr>
        <w:t>.</w:t>
      </w:r>
      <w:r w:rsidRPr="000C02E9">
        <w:rPr>
          <w:i/>
          <w:sz w:val="20"/>
          <w:szCs w:val="20"/>
        </w:rPr>
        <w:t xml:space="preserve"> </w:t>
      </w:r>
      <w:r w:rsidRPr="000C02E9">
        <w:rPr>
          <w:sz w:val="20"/>
          <w:szCs w:val="20"/>
        </w:rPr>
        <w:t>New York: Russell Sage Foundation.</w:t>
      </w:r>
    </w:p>
    <w:p w14:paraId="7C79AC74" w14:textId="77777777" w:rsidR="00912F47" w:rsidRPr="000C02E9" w:rsidRDefault="00912F47" w:rsidP="007604C3">
      <w:pPr>
        <w:pStyle w:val="Literatura"/>
        <w:rPr>
          <w:sz w:val="20"/>
          <w:szCs w:val="20"/>
        </w:rPr>
      </w:pPr>
      <w:proofErr w:type="spellStart"/>
      <w:r w:rsidRPr="000C02E9">
        <w:rPr>
          <w:sz w:val="20"/>
          <w:szCs w:val="20"/>
        </w:rPr>
        <w:t>Borge</w:t>
      </w:r>
      <w:proofErr w:type="spellEnd"/>
      <w:r w:rsidRPr="000C02E9">
        <w:rPr>
          <w:sz w:val="20"/>
          <w:szCs w:val="20"/>
        </w:rPr>
        <w:t xml:space="preserve">, L.-E. i </w:t>
      </w:r>
      <w:proofErr w:type="spellStart"/>
      <w:r w:rsidRPr="000C02E9">
        <w:rPr>
          <w:sz w:val="20"/>
          <w:szCs w:val="20"/>
        </w:rPr>
        <w:t>Rattsø</w:t>
      </w:r>
      <w:proofErr w:type="spellEnd"/>
      <w:r w:rsidRPr="000C02E9">
        <w:rPr>
          <w:sz w:val="20"/>
          <w:szCs w:val="20"/>
        </w:rPr>
        <w:t xml:space="preserve">, J. (1993). Dynamic responses to changing demand: a model of the reallocation process in small and large municipalities in Norway. </w:t>
      </w:r>
      <w:r w:rsidRPr="000C02E9">
        <w:rPr>
          <w:i/>
          <w:sz w:val="20"/>
          <w:szCs w:val="20"/>
        </w:rPr>
        <w:t>Applied Economics</w:t>
      </w:r>
      <w:r w:rsidRPr="000C02E9">
        <w:rPr>
          <w:sz w:val="20"/>
          <w:szCs w:val="20"/>
        </w:rPr>
        <w:t xml:space="preserve">, </w:t>
      </w:r>
      <w:r w:rsidRPr="000C02E9">
        <w:rPr>
          <w:i/>
          <w:sz w:val="20"/>
          <w:szCs w:val="20"/>
        </w:rPr>
        <w:t>25</w:t>
      </w:r>
      <w:r w:rsidRPr="000C02E9">
        <w:rPr>
          <w:sz w:val="20"/>
          <w:szCs w:val="20"/>
        </w:rPr>
        <w:t>(5), 589–598.</w:t>
      </w:r>
    </w:p>
    <w:p w14:paraId="62D9CDC8" w14:textId="2C0952FD" w:rsidR="00912F47" w:rsidRPr="000C02E9" w:rsidRDefault="00912F47" w:rsidP="007604C3">
      <w:pPr>
        <w:pStyle w:val="Literatura"/>
        <w:rPr>
          <w:sz w:val="20"/>
          <w:szCs w:val="20"/>
        </w:rPr>
      </w:pPr>
      <w:proofErr w:type="spellStart"/>
      <w:r w:rsidRPr="000C02E9">
        <w:rPr>
          <w:sz w:val="20"/>
          <w:szCs w:val="20"/>
        </w:rPr>
        <w:t>Borge</w:t>
      </w:r>
      <w:proofErr w:type="spellEnd"/>
      <w:r w:rsidRPr="000C02E9">
        <w:rPr>
          <w:sz w:val="20"/>
          <w:szCs w:val="20"/>
        </w:rPr>
        <w:t xml:space="preserve">, L.-E., Brueckner, J. K. i </w:t>
      </w:r>
      <w:proofErr w:type="spellStart"/>
      <w:r w:rsidRPr="000C02E9">
        <w:rPr>
          <w:sz w:val="20"/>
          <w:szCs w:val="20"/>
        </w:rPr>
        <w:t>Rattsø</w:t>
      </w:r>
      <w:proofErr w:type="spellEnd"/>
      <w:r w:rsidRPr="000C02E9">
        <w:rPr>
          <w:sz w:val="20"/>
          <w:szCs w:val="20"/>
        </w:rPr>
        <w:t xml:space="preserve">, J. (2012). Partial Fiscal decentralization and public-sector heterogeneity: theory and evidence from Norway. CESIFO working paper no. 3954 category 1: </w:t>
      </w:r>
      <w:r w:rsidR="000D6B01" w:rsidRPr="000C02E9">
        <w:rPr>
          <w:sz w:val="20"/>
          <w:szCs w:val="20"/>
        </w:rPr>
        <w:t>public finance</w:t>
      </w:r>
      <w:r w:rsidRPr="000C02E9">
        <w:rPr>
          <w:sz w:val="20"/>
          <w:szCs w:val="20"/>
        </w:rPr>
        <w:t>. www.cesifo-group.de/portal/page/portal/DocBase_Content/WP/WP-CESifo_Working_Papers/wp-cesifo-2012/wp-cesifo-2012-10/cesifo1_wp3954.pdf</w:t>
      </w:r>
    </w:p>
    <w:p w14:paraId="58B8645F" w14:textId="7CC16BE1" w:rsidR="00912F47" w:rsidRPr="000C02E9" w:rsidRDefault="00912F47" w:rsidP="007604C3">
      <w:pPr>
        <w:pStyle w:val="Literatura"/>
        <w:rPr>
          <w:sz w:val="20"/>
          <w:szCs w:val="20"/>
        </w:rPr>
      </w:pPr>
      <w:r w:rsidRPr="000C02E9">
        <w:rPr>
          <w:sz w:val="20"/>
          <w:szCs w:val="20"/>
        </w:rPr>
        <w:t xml:space="preserve">Brimley, V. i Garfield, R. (2002). </w:t>
      </w:r>
      <w:r w:rsidRPr="000C02E9">
        <w:rPr>
          <w:i/>
          <w:sz w:val="20"/>
          <w:szCs w:val="20"/>
        </w:rPr>
        <w:t>Financing education in a climate of change</w:t>
      </w:r>
      <w:r w:rsidR="000D6B01" w:rsidRPr="000C02E9">
        <w:rPr>
          <w:sz w:val="20"/>
          <w:szCs w:val="20"/>
        </w:rPr>
        <w:t>.</w:t>
      </w:r>
      <w:r w:rsidRPr="000C02E9">
        <w:rPr>
          <w:sz w:val="20"/>
          <w:szCs w:val="20"/>
        </w:rPr>
        <w:t xml:space="preserve"> Pearson Education Company.</w:t>
      </w:r>
    </w:p>
    <w:p w14:paraId="34EF6DE0" w14:textId="77777777" w:rsidR="00912F47" w:rsidRPr="00912F47" w:rsidRDefault="00912F47" w:rsidP="00912F4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/>
          <w:sz w:val="28"/>
          <w:szCs w:val="28"/>
          <w:lang w:val="en-US"/>
        </w:rPr>
      </w:pPr>
    </w:p>
    <w:p w14:paraId="6056EA4A" w14:textId="77777777" w:rsidR="00912F47" w:rsidRPr="00BB7864" w:rsidRDefault="00912F47" w:rsidP="000C02E9">
      <w:pPr>
        <w:pStyle w:val="Irdtytu"/>
        <w:spacing w:line="360" w:lineRule="auto"/>
        <w:rPr>
          <w:lang w:val="en-GB"/>
        </w:rPr>
      </w:pPr>
      <w:proofErr w:type="spellStart"/>
      <w:r w:rsidRPr="00BB7864">
        <w:rPr>
          <w:lang w:val="en-GB"/>
        </w:rPr>
        <w:t>Podziękowania</w:t>
      </w:r>
      <w:proofErr w:type="spellEnd"/>
    </w:p>
    <w:p w14:paraId="0166F067" w14:textId="77777777" w:rsidR="00912F47" w:rsidRPr="00BB7864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52158E3" w14:textId="77777777" w:rsidR="00912F47" w:rsidRPr="00BB7864" w:rsidRDefault="00912F47" w:rsidP="000C02E9">
      <w:pPr>
        <w:pStyle w:val="Akapit"/>
        <w:spacing w:line="360" w:lineRule="auto"/>
        <w:rPr>
          <w:lang w:val="en-GB"/>
        </w:rPr>
      </w:pPr>
      <w:r w:rsidRPr="00BB7864">
        <w:rPr>
          <w:lang w:val="en-GB"/>
        </w:rPr>
        <w:t xml:space="preserve">Lorem ipsum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 sit </w:t>
      </w:r>
      <w:proofErr w:type="spellStart"/>
      <w:r w:rsidRPr="00BB7864">
        <w:rPr>
          <w:lang w:val="en-GB"/>
        </w:rPr>
        <w:t>amet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consectetur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adipiscing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elit</w:t>
      </w:r>
      <w:proofErr w:type="spellEnd"/>
      <w:r w:rsidRPr="00BB7864">
        <w:rPr>
          <w:lang w:val="en-GB"/>
        </w:rPr>
        <w:t xml:space="preserve">. Proin </w:t>
      </w:r>
      <w:proofErr w:type="spellStart"/>
      <w:r w:rsidRPr="00BB7864">
        <w:rPr>
          <w:lang w:val="en-GB"/>
        </w:rPr>
        <w:t>nibh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augue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suscipit</w:t>
      </w:r>
      <w:proofErr w:type="spellEnd"/>
      <w:r w:rsidRPr="00BB7864">
        <w:rPr>
          <w:lang w:val="en-GB"/>
        </w:rPr>
        <w:t xml:space="preserve"> a, </w:t>
      </w:r>
      <w:proofErr w:type="spellStart"/>
      <w:r w:rsidRPr="00BB7864">
        <w:rPr>
          <w:lang w:val="en-GB"/>
        </w:rPr>
        <w:t>scelerisque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sed</w:t>
      </w:r>
      <w:proofErr w:type="spellEnd"/>
      <w:r w:rsidRPr="00BB7864">
        <w:rPr>
          <w:lang w:val="en-GB"/>
        </w:rPr>
        <w:t xml:space="preserve">, lacinia in, mi. Cras </w:t>
      </w:r>
      <w:proofErr w:type="spellStart"/>
      <w:r w:rsidRPr="00BB7864">
        <w:rPr>
          <w:lang w:val="en-GB"/>
        </w:rPr>
        <w:t>vel</w:t>
      </w:r>
      <w:proofErr w:type="spellEnd"/>
      <w:r w:rsidRPr="00BB7864">
        <w:rPr>
          <w:lang w:val="en-GB"/>
        </w:rPr>
        <w:t xml:space="preserve"> lorem. </w:t>
      </w:r>
      <w:proofErr w:type="spellStart"/>
      <w:r w:rsidRPr="00BB7864">
        <w:rPr>
          <w:lang w:val="en-GB"/>
        </w:rPr>
        <w:t>Etiam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pellentesque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aliquet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tellus</w:t>
      </w:r>
      <w:proofErr w:type="spellEnd"/>
      <w:r w:rsidRPr="00BB7864">
        <w:rPr>
          <w:lang w:val="en-GB"/>
        </w:rPr>
        <w:t xml:space="preserve">.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pharetra </w:t>
      </w:r>
      <w:proofErr w:type="spellStart"/>
      <w:r w:rsidRPr="00BB7864">
        <w:rPr>
          <w:lang w:val="en-GB"/>
        </w:rPr>
        <w:t>nulla</w:t>
      </w:r>
      <w:proofErr w:type="spellEnd"/>
      <w:r w:rsidRPr="00BB7864">
        <w:rPr>
          <w:lang w:val="en-GB"/>
        </w:rPr>
        <w:t xml:space="preserve"> ac diam.</w:t>
      </w:r>
    </w:p>
    <w:p w14:paraId="4B5BE285" w14:textId="77777777" w:rsidR="00912F47" w:rsidRPr="00BB7864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1F0DD665" w14:textId="77777777" w:rsidR="00912F47" w:rsidRPr="00BB7864" w:rsidRDefault="00912F47" w:rsidP="000C02E9">
      <w:pPr>
        <w:pStyle w:val="Irdtytu"/>
        <w:spacing w:line="360" w:lineRule="auto"/>
        <w:rPr>
          <w:lang w:val="en-GB"/>
        </w:rPr>
      </w:pPr>
      <w:proofErr w:type="spellStart"/>
      <w:r w:rsidRPr="00BB7864">
        <w:rPr>
          <w:lang w:val="en-GB"/>
        </w:rPr>
        <w:t>Aneks</w:t>
      </w:r>
      <w:proofErr w:type="spellEnd"/>
    </w:p>
    <w:p w14:paraId="08544473" w14:textId="77777777" w:rsidR="000D6B01" w:rsidRPr="00BB7864" w:rsidRDefault="000D6B01" w:rsidP="000C02E9">
      <w:pPr>
        <w:pStyle w:val="Tabela-boczek"/>
        <w:spacing w:line="360" w:lineRule="auto"/>
        <w:rPr>
          <w:lang w:val="en-GB"/>
        </w:rPr>
      </w:pPr>
    </w:p>
    <w:p w14:paraId="0443B6EC" w14:textId="1855B946" w:rsidR="002D0ED5" w:rsidRPr="00BC19EF" w:rsidRDefault="00912F47" w:rsidP="00BC19EF">
      <w:pPr>
        <w:pStyle w:val="Grafika-nazwa"/>
      </w:pPr>
      <w:proofErr w:type="spellStart"/>
      <w:r w:rsidRPr="00BC19EF">
        <w:rPr>
          <w:highlight w:val="yellow"/>
        </w:rPr>
        <w:t>Tabela</w:t>
      </w:r>
      <w:proofErr w:type="spellEnd"/>
      <w:r w:rsidRPr="00BC19EF">
        <w:rPr>
          <w:highlight w:val="yellow"/>
        </w:rPr>
        <w:t xml:space="preserve"> A</w:t>
      </w:r>
      <w:commentRangeStart w:id="17"/>
      <w:r w:rsidRPr="00BC19EF">
        <w:rPr>
          <w:highlight w:val="yellow"/>
        </w:rPr>
        <w:t>1</w:t>
      </w:r>
      <w:commentRangeEnd w:id="17"/>
      <w:r w:rsidR="002E0E9B" w:rsidRPr="00BC19EF">
        <w:rPr>
          <w:rStyle w:val="Odwoaniedokomentarza"/>
          <w:sz w:val="22"/>
          <w:szCs w:val="22"/>
        </w:rPr>
        <w:commentReference w:id="17"/>
      </w:r>
      <w:r w:rsidR="002D0ED5" w:rsidRPr="00BC19EF">
        <w:t xml:space="preserve">. </w:t>
      </w:r>
      <w:r w:rsidRPr="00BC19EF">
        <w:t xml:space="preserve">Lorem ipsum </w:t>
      </w:r>
      <w:proofErr w:type="spellStart"/>
      <w:r w:rsidRPr="00BC19EF">
        <w:t>dolor</w:t>
      </w:r>
      <w:proofErr w:type="spellEnd"/>
      <w:r w:rsidRPr="00BC19EF">
        <w:t xml:space="preserve"> sit </w:t>
      </w:r>
      <w:proofErr w:type="spellStart"/>
      <w:r w:rsidRPr="00BC19EF">
        <w:t>amet</w:t>
      </w:r>
      <w:proofErr w:type="spellEnd"/>
      <w:r w:rsidRPr="00BC19EF">
        <w:t xml:space="preserve">, </w:t>
      </w:r>
      <w:proofErr w:type="spellStart"/>
      <w:r w:rsidRPr="00BC19EF">
        <w:t>consectetur</w:t>
      </w:r>
      <w:proofErr w:type="spellEnd"/>
      <w:r w:rsidRPr="00BC19EF">
        <w:t xml:space="preserve"> </w:t>
      </w:r>
      <w:proofErr w:type="spellStart"/>
      <w:r w:rsidRPr="00BC19EF">
        <w:t>adipiscing</w:t>
      </w:r>
      <w:proofErr w:type="spellEnd"/>
      <w:r w:rsidRPr="00BC19EF">
        <w:t xml:space="preserve"> </w:t>
      </w:r>
      <w:proofErr w:type="spellStart"/>
      <w:proofErr w:type="gramStart"/>
      <w:r w:rsidRPr="00BC19EF">
        <w:t>elit</w:t>
      </w:r>
      <w:proofErr w:type="spellEnd"/>
      <w:proofErr w:type="gramEnd"/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  <w:gridCol w:w="1276"/>
        <w:gridCol w:w="982"/>
      </w:tblGrid>
      <w:tr w:rsidR="007604C3" w:rsidRPr="00912F47" w14:paraId="224105C3" w14:textId="77777777" w:rsidTr="00546E63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B4CB68D" w14:textId="57C75919" w:rsidR="00912F47" w:rsidRPr="00912F47" w:rsidRDefault="00546E63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proin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46D" w14:textId="67E7128C" w:rsidR="00912F47" w:rsidRPr="00912F47" w:rsidRDefault="00546E63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nibh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BB9" w14:textId="1B6C337B" w:rsidR="00912F47" w:rsidRPr="00912F47" w:rsidRDefault="00546E63" w:rsidP="007604C3">
            <w:pPr>
              <w:pStyle w:val="Tabela-liczby"/>
              <w:rPr>
                <w:i/>
              </w:rPr>
            </w:pPr>
            <w:proofErr w:type="spellStart"/>
            <w:r w:rsidRPr="00912F47">
              <w:t>augue</w:t>
            </w:r>
            <w:proofErr w:type="spellEnd"/>
            <w:r w:rsidRPr="00912F47">
              <w:t xml:space="preserve"> (%)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CC5E7" w14:textId="0BB8B3AE" w:rsidR="00912F47" w:rsidRPr="00912F47" w:rsidRDefault="00546E63" w:rsidP="007604C3">
            <w:pPr>
              <w:pStyle w:val="Tabela-liczby"/>
              <w:rPr>
                <w:i/>
              </w:rPr>
            </w:pPr>
            <w:proofErr w:type="spellStart"/>
            <w:r w:rsidRPr="00912F47">
              <w:t>suscipit</w:t>
            </w:r>
            <w:proofErr w:type="spellEnd"/>
          </w:p>
        </w:tc>
      </w:tr>
      <w:tr w:rsidR="007604C3" w:rsidRPr="00912F47" w14:paraId="3BE11459" w14:textId="77777777" w:rsidTr="00546E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153" w14:textId="3C6A7336" w:rsidR="00912F47" w:rsidRPr="00912F47" w:rsidRDefault="00546E63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scelerisque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B91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r w:rsidRPr="00BB7864">
              <w:rPr>
                <w:lang w:val="en-GB"/>
              </w:rPr>
              <w:t xml:space="preserve">Cras </w:t>
            </w:r>
            <w:proofErr w:type="spellStart"/>
            <w:r w:rsidRPr="00BB7864">
              <w:rPr>
                <w:lang w:val="en-GB"/>
              </w:rPr>
              <w:t>vel</w:t>
            </w:r>
            <w:proofErr w:type="spellEnd"/>
            <w:r w:rsidRPr="00BB7864">
              <w:rPr>
                <w:lang w:val="en-GB"/>
              </w:rPr>
              <w:t xml:space="preserve"> lorem. </w:t>
            </w:r>
            <w:proofErr w:type="spellStart"/>
            <w:r w:rsidRPr="00BB7864">
              <w:rPr>
                <w:lang w:val="en-GB"/>
              </w:rPr>
              <w:t>Etiam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pellentesque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aliquet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tellus</w:t>
            </w:r>
            <w:proofErr w:type="spellEnd"/>
            <w:r w:rsidRPr="00BB786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F48" w14:textId="77777777" w:rsidR="00912F47" w:rsidRPr="00912F47" w:rsidRDefault="00912F47" w:rsidP="00220CF7">
            <w:pPr>
              <w:pStyle w:val="Tabela-liczby"/>
              <w:ind w:left="57"/>
            </w:pPr>
            <w:r w:rsidRPr="00912F4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0DC52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0,00</w:t>
            </w:r>
          </w:p>
        </w:tc>
      </w:tr>
      <w:tr w:rsidR="007604C3" w:rsidRPr="00912F47" w14:paraId="65CD0008" w14:textId="77777777" w:rsidTr="00546E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D03" w14:textId="5F1E131B" w:rsidR="00912F47" w:rsidRPr="00912F47" w:rsidRDefault="00546E63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sed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E65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proofErr w:type="spellStart"/>
            <w:r w:rsidRPr="00BB7864">
              <w:rPr>
                <w:lang w:val="en-GB"/>
              </w:rPr>
              <w:t>Quisque</w:t>
            </w:r>
            <w:proofErr w:type="spellEnd"/>
            <w:r w:rsidRPr="00BB7864">
              <w:rPr>
                <w:lang w:val="en-GB"/>
              </w:rPr>
              <w:t xml:space="preserve"> semper </w:t>
            </w:r>
            <w:proofErr w:type="spellStart"/>
            <w:r w:rsidRPr="00BB7864">
              <w:rPr>
                <w:lang w:val="en-GB"/>
              </w:rPr>
              <w:t>justo</w:t>
            </w:r>
            <w:proofErr w:type="spellEnd"/>
            <w:r w:rsidRPr="00BB7864">
              <w:rPr>
                <w:lang w:val="en-GB"/>
              </w:rPr>
              <w:t xml:space="preserve"> at </w:t>
            </w:r>
            <w:proofErr w:type="spellStart"/>
            <w:r w:rsidRPr="00BB7864">
              <w:rPr>
                <w:lang w:val="en-GB"/>
              </w:rPr>
              <w:t>risus</w:t>
            </w:r>
            <w:proofErr w:type="spellEnd"/>
            <w:r w:rsidRPr="00BB786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E86" w14:textId="77777777" w:rsidR="00912F47" w:rsidRPr="00912F47" w:rsidRDefault="00912F47" w:rsidP="007604C3">
            <w:pPr>
              <w:pStyle w:val="Tabela-liczby"/>
            </w:pPr>
            <w:r w:rsidRPr="00912F47"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0D877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0,17</w:t>
            </w:r>
            <w:r w:rsidRPr="00912F47">
              <w:rPr>
                <w:vertAlign w:val="superscript"/>
              </w:rPr>
              <w:t>**</w:t>
            </w:r>
          </w:p>
        </w:tc>
      </w:tr>
      <w:tr w:rsidR="007604C3" w:rsidRPr="00912F47" w14:paraId="0D182E91" w14:textId="77777777" w:rsidTr="00546E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298" w14:textId="056E8580" w:rsidR="00912F47" w:rsidRPr="00912F47" w:rsidRDefault="00546E63" w:rsidP="007604C3">
            <w:pPr>
              <w:pStyle w:val="Tabela-boczek"/>
              <w:rPr>
                <w:i/>
              </w:rPr>
            </w:pPr>
            <w:proofErr w:type="spellStart"/>
            <w:r w:rsidRPr="00912F47">
              <w:t>lacinia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2F8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r w:rsidRPr="00BB7864">
              <w:rPr>
                <w:lang w:val="en-GB"/>
              </w:rPr>
              <w:t xml:space="preserve">Donec </w:t>
            </w:r>
            <w:proofErr w:type="spellStart"/>
            <w:r w:rsidRPr="00BB7864">
              <w:rPr>
                <w:lang w:val="en-GB"/>
              </w:rPr>
              <w:t>venenatis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turpis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vel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hendrerit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interdum</w:t>
            </w:r>
            <w:proofErr w:type="spellEnd"/>
            <w:r w:rsidRPr="00BB7864">
              <w:rPr>
                <w:lang w:val="en-GB"/>
              </w:rPr>
              <w:t xml:space="preserve">, dui ligula </w:t>
            </w:r>
            <w:proofErr w:type="spellStart"/>
            <w:r w:rsidRPr="00BB7864">
              <w:rPr>
                <w:lang w:val="en-GB"/>
              </w:rPr>
              <w:t>ultricies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purus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sed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posuere</w:t>
            </w:r>
            <w:proofErr w:type="spellEnd"/>
            <w:r w:rsidRPr="00BB7864">
              <w:rPr>
                <w:lang w:val="en-GB"/>
              </w:rPr>
              <w:t xml:space="preserve"> libero dui id </w:t>
            </w:r>
            <w:proofErr w:type="spellStart"/>
            <w:r w:rsidRPr="00BB7864">
              <w:rPr>
                <w:lang w:val="en-GB"/>
              </w:rPr>
              <w:t>orci</w:t>
            </w:r>
            <w:proofErr w:type="spellEnd"/>
            <w:r w:rsidRPr="00BB786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54F" w14:textId="77777777" w:rsidR="00912F47" w:rsidRPr="00912F47" w:rsidRDefault="00912F47" w:rsidP="007604C3">
            <w:pPr>
              <w:pStyle w:val="Tabela-liczby"/>
            </w:pPr>
            <w:r w:rsidRPr="00912F47"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32325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0,50</w:t>
            </w:r>
            <w:r w:rsidRPr="00912F47">
              <w:rPr>
                <w:vertAlign w:val="superscript"/>
              </w:rPr>
              <w:t>*</w:t>
            </w:r>
          </w:p>
        </w:tc>
      </w:tr>
      <w:tr w:rsidR="007604C3" w:rsidRPr="00912F47" w14:paraId="222132BA" w14:textId="77777777" w:rsidTr="00546E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845" w14:textId="2EE50046" w:rsidR="00912F47" w:rsidRPr="00912F47" w:rsidRDefault="00546E63" w:rsidP="007604C3">
            <w:pPr>
              <w:pStyle w:val="Tabela-boczek"/>
              <w:rPr>
                <w:i/>
              </w:rPr>
            </w:pPr>
            <w:r w:rsidRPr="00912F47">
              <w:t>in</w:t>
            </w:r>
            <w:r w:rsidRPr="00912F47">
              <w:rPr>
                <w:vertAlign w:val="superscript"/>
              </w:rPr>
              <w:t>(a)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6BB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r w:rsidRPr="00BB7864">
              <w:rPr>
                <w:lang w:val="en-GB"/>
              </w:rPr>
              <w:t xml:space="preserve">Nam </w:t>
            </w:r>
            <w:proofErr w:type="spellStart"/>
            <w:r w:rsidRPr="00BB7864">
              <w:rPr>
                <w:lang w:val="en-GB"/>
              </w:rPr>
              <w:t>congue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pede</w:t>
            </w:r>
            <w:proofErr w:type="spellEnd"/>
            <w:r w:rsidRPr="00BB7864">
              <w:rPr>
                <w:lang w:val="en-GB"/>
              </w:rPr>
              <w:t xml:space="preserve"> vitae </w:t>
            </w:r>
            <w:proofErr w:type="spellStart"/>
            <w:r w:rsidRPr="00BB7864">
              <w:rPr>
                <w:lang w:val="en-GB"/>
              </w:rPr>
              <w:t>dapibus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aliquet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elit</w:t>
            </w:r>
            <w:proofErr w:type="spellEnd"/>
            <w:r w:rsidRPr="00BB7864">
              <w:rPr>
                <w:lang w:val="en-GB"/>
              </w:rPr>
              <w:t xml:space="preserve"> magna </w:t>
            </w:r>
            <w:proofErr w:type="spellStart"/>
            <w:r w:rsidRPr="00BB7864">
              <w:rPr>
                <w:lang w:val="en-GB"/>
              </w:rPr>
              <w:t>vulputate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arcu</w:t>
            </w:r>
            <w:proofErr w:type="spellEnd"/>
            <w:r w:rsidRPr="00BB7864">
              <w:rPr>
                <w:lang w:val="en-GB"/>
              </w:rPr>
              <w:t xml:space="preserve">, </w:t>
            </w:r>
            <w:proofErr w:type="spellStart"/>
            <w:r w:rsidRPr="00BB7864">
              <w:rPr>
                <w:lang w:val="en-GB"/>
              </w:rPr>
              <w:t>vel</w:t>
            </w:r>
            <w:proofErr w:type="spellEnd"/>
            <w:r w:rsidRPr="00BB7864">
              <w:rPr>
                <w:lang w:val="en-GB"/>
              </w:rPr>
              <w:t xml:space="preserve"> tempus </w:t>
            </w:r>
            <w:proofErr w:type="spellStart"/>
            <w:r w:rsidRPr="00BB7864">
              <w:rPr>
                <w:lang w:val="en-GB"/>
              </w:rPr>
              <w:t>metus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leo</w:t>
            </w:r>
            <w:proofErr w:type="spellEnd"/>
            <w:r w:rsidRPr="00BB7864">
              <w:rPr>
                <w:lang w:val="en-GB"/>
              </w:rPr>
              <w:t xml:space="preserve"> non est.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A8E" w14:textId="77777777" w:rsidR="00912F47" w:rsidRPr="00912F47" w:rsidRDefault="00912F47" w:rsidP="00220CF7">
            <w:pPr>
              <w:pStyle w:val="Tabela-liczby"/>
              <w:ind w:left="57"/>
            </w:pPr>
            <w:r w:rsidRPr="00912F47"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48363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1,18</w:t>
            </w:r>
          </w:p>
        </w:tc>
      </w:tr>
      <w:tr w:rsidR="007604C3" w:rsidRPr="00912F47" w14:paraId="776628AD" w14:textId="77777777" w:rsidTr="00546E63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EA3C12A" w14:textId="4899EE28" w:rsidR="00912F47" w:rsidRPr="00912F47" w:rsidRDefault="00546E63" w:rsidP="007604C3">
            <w:pPr>
              <w:pStyle w:val="Tabela-boczek"/>
              <w:rPr>
                <w:i/>
              </w:rPr>
            </w:pPr>
            <w:r w:rsidRPr="00912F47">
              <w:t>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5FEC" w14:textId="77777777" w:rsidR="00912F47" w:rsidRPr="00BB7864" w:rsidRDefault="00912F47" w:rsidP="007604C3">
            <w:pPr>
              <w:pStyle w:val="Tabela-boczek"/>
              <w:rPr>
                <w:lang w:val="en-GB"/>
              </w:rPr>
            </w:pPr>
            <w:proofErr w:type="spellStart"/>
            <w:r w:rsidRPr="00BB7864">
              <w:rPr>
                <w:lang w:val="en-GB"/>
              </w:rPr>
              <w:t>Etiam</w:t>
            </w:r>
            <w:proofErr w:type="spellEnd"/>
            <w:r w:rsidRPr="00BB7864">
              <w:rPr>
                <w:lang w:val="en-GB"/>
              </w:rPr>
              <w:t xml:space="preserve"> sit </w:t>
            </w:r>
            <w:proofErr w:type="spellStart"/>
            <w:r w:rsidRPr="00BB7864">
              <w:rPr>
                <w:lang w:val="en-GB"/>
              </w:rPr>
              <w:t>amet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lectus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quis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est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r w:rsidRPr="00BB7864">
              <w:rPr>
                <w:lang w:val="en-GB"/>
              </w:rPr>
              <w:t>congue</w:t>
            </w:r>
            <w:proofErr w:type="spellEnd"/>
            <w:r w:rsidRPr="00BB7864">
              <w:rPr>
                <w:lang w:val="en-GB"/>
              </w:rPr>
              <w:t xml:space="preserve"> </w:t>
            </w:r>
            <w:proofErr w:type="spellStart"/>
            <w:proofErr w:type="gramStart"/>
            <w:r w:rsidRPr="00BB7864">
              <w:rPr>
                <w:lang w:val="en-GB"/>
              </w:rPr>
              <w:t>mollis</w:t>
            </w:r>
            <w:proofErr w:type="spellEnd"/>
            <w:r w:rsidRPr="00BB7864">
              <w:rPr>
                <w:lang w:val="en-GB"/>
              </w:rPr>
              <w:t>.</w:t>
            </w:r>
            <w:r w:rsidRPr="00BB7864">
              <w:rPr>
                <w:vertAlign w:val="superscript"/>
                <w:lang w:val="en-GB"/>
              </w:rPr>
              <w:t>(</w:t>
            </w:r>
            <w:proofErr w:type="gramEnd"/>
            <w:r w:rsidRPr="00BB7864">
              <w:rPr>
                <w:vertAlign w:val="superscript"/>
                <w:lang w:val="en-GB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75C" w14:textId="77777777" w:rsidR="00912F47" w:rsidRPr="00912F47" w:rsidRDefault="00912F47" w:rsidP="00220CF7">
            <w:pPr>
              <w:pStyle w:val="Tabela-liczby"/>
              <w:ind w:left="57"/>
            </w:pPr>
            <w:r w:rsidRPr="00912F47"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D67DD" w14:textId="77777777" w:rsidR="00912F47" w:rsidRPr="00912F47" w:rsidRDefault="00912F47" w:rsidP="00220CF7">
            <w:pPr>
              <w:pStyle w:val="Tabela-liczby"/>
              <w:ind w:left="113"/>
              <w:jc w:val="left"/>
            </w:pPr>
            <w:r w:rsidRPr="00912F47">
              <w:t>3,25</w:t>
            </w:r>
            <w:r w:rsidRPr="00912F47">
              <w:rPr>
                <w:vertAlign w:val="superscript"/>
              </w:rPr>
              <w:t>***</w:t>
            </w:r>
          </w:p>
        </w:tc>
      </w:tr>
    </w:tbl>
    <w:p w14:paraId="2533792D" w14:textId="77777777" w:rsidR="00912F47" w:rsidRPr="00BB7864" w:rsidRDefault="00912F47" w:rsidP="007604C3">
      <w:pPr>
        <w:pStyle w:val="Grafiki-objanienia"/>
        <w:rPr>
          <w:lang w:val="en-GB"/>
        </w:rPr>
      </w:pPr>
      <w:r w:rsidRPr="00BB7864">
        <w:rPr>
          <w:vertAlign w:val="superscript"/>
          <w:lang w:val="en-GB"/>
        </w:rPr>
        <w:t xml:space="preserve">(a)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congue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lacus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neque</w:t>
      </w:r>
      <w:proofErr w:type="spellEnd"/>
      <w:r w:rsidRPr="00BB7864">
        <w:rPr>
          <w:lang w:val="en-GB"/>
        </w:rPr>
        <w:t>.</w:t>
      </w:r>
    </w:p>
    <w:p w14:paraId="42BC69D2" w14:textId="77777777" w:rsidR="00912F47" w:rsidRPr="00BB7864" w:rsidRDefault="00912F47" w:rsidP="00D60473">
      <w:pPr>
        <w:pStyle w:val="Grafiki-objanienia"/>
        <w:ind w:left="142" w:hanging="142"/>
        <w:rPr>
          <w:vertAlign w:val="superscript"/>
          <w:lang w:val="en-GB"/>
        </w:rPr>
      </w:pPr>
      <w:r w:rsidRPr="00BB7864">
        <w:rPr>
          <w:vertAlign w:val="superscript"/>
          <w:lang w:val="en-GB"/>
        </w:rPr>
        <w:t xml:space="preserve">(b) </w:t>
      </w:r>
      <w:proofErr w:type="spellStart"/>
      <w:r w:rsidRPr="00BB7864">
        <w:rPr>
          <w:lang w:val="en-GB"/>
        </w:rPr>
        <w:t>Phasellus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ornare</w:t>
      </w:r>
      <w:proofErr w:type="spellEnd"/>
      <w:r w:rsidRPr="00BB7864">
        <w:rPr>
          <w:lang w:val="en-GB"/>
        </w:rPr>
        <w:t xml:space="preserve">, ante vitae </w:t>
      </w:r>
      <w:proofErr w:type="spellStart"/>
      <w:r w:rsidRPr="00BB7864">
        <w:rPr>
          <w:lang w:val="en-GB"/>
        </w:rPr>
        <w:t>consectetuer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consequat</w:t>
      </w:r>
      <w:proofErr w:type="spellEnd"/>
      <w:r w:rsidRPr="00BB7864">
        <w:rPr>
          <w:lang w:val="en-GB"/>
        </w:rPr>
        <w:t xml:space="preserve">, </w:t>
      </w:r>
      <w:proofErr w:type="spellStart"/>
      <w:r w:rsidRPr="00BB7864">
        <w:rPr>
          <w:lang w:val="en-GB"/>
        </w:rPr>
        <w:t>purus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sapien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ultricies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dolor</w:t>
      </w:r>
      <w:proofErr w:type="spellEnd"/>
      <w:r w:rsidRPr="00BB7864">
        <w:rPr>
          <w:lang w:val="en-GB"/>
        </w:rPr>
        <w:t xml:space="preserve">, et </w:t>
      </w:r>
      <w:proofErr w:type="spellStart"/>
      <w:r w:rsidRPr="00BB7864">
        <w:rPr>
          <w:lang w:val="en-GB"/>
        </w:rPr>
        <w:t>mollis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pede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metus</w:t>
      </w:r>
      <w:proofErr w:type="spellEnd"/>
      <w:r w:rsidRPr="00BB7864">
        <w:rPr>
          <w:lang w:val="en-GB"/>
        </w:rPr>
        <w:t xml:space="preserve"> </w:t>
      </w:r>
      <w:proofErr w:type="spellStart"/>
      <w:r w:rsidRPr="00BB7864">
        <w:rPr>
          <w:lang w:val="en-GB"/>
        </w:rPr>
        <w:t>eget</w:t>
      </w:r>
      <w:proofErr w:type="spellEnd"/>
      <w:r w:rsidRPr="00BB7864">
        <w:rPr>
          <w:lang w:val="en-GB"/>
        </w:rPr>
        <w:t xml:space="preserve"> nisi.</w:t>
      </w:r>
    </w:p>
    <w:p w14:paraId="51347927" w14:textId="77777777" w:rsidR="00912F47" w:rsidRPr="00912F47" w:rsidRDefault="00912F47" w:rsidP="007604C3">
      <w:pPr>
        <w:pStyle w:val="Grafiki-objanienia"/>
      </w:pPr>
      <w:r w:rsidRPr="00912F47">
        <w:rPr>
          <w:vertAlign w:val="superscript"/>
        </w:rPr>
        <w:t>*</w:t>
      </w:r>
      <w:r w:rsidRPr="00912F47">
        <w:t xml:space="preserve"> </w:t>
      </w:r>
      <w:r w:rsidRPr="00220CF7">
        <w:rPr>
          <w:i/>
        </w:rPr>
        <w:t>p</w:t>
      </w:r>
      <w:r w:rsidRPr="00912F47">
        <w:t xml:space="preserve"> &lt; 0,1; </w:t>
      </w:r>
      <w:r w:rsidRPr="00912F47">
        <w:rPr>
          <w:vertAlign w:val="superscript"/>
        </w:rPr>
        <w:t>**</w:t>
      </w:r>
      <w:r w:rsidRPr="00912F47">
        <w:t xml:space="preserve"> </w:t>
      </w:r>
      <w:r w:rsidRPr="00220CF7">
        <w:rPr>
          <w:i/>
        </w:rPr>
        <w:t>p</w:t>
      </w:r>
      <w:r w:rsidRPr="00912F47">
        <w:t xml:space="preserve"> &lt; 0,05; </w:t>
      </w:r>
      <w:r w:rsidRPr="00912F47">
        <w:rPr>
          <w:vertAlign w:val="superscript"/>
        </w:rPr>
        <w:t>***</w:t>
      </w:r>
      <w:r w:rsidRPr="00912F47">
        <w:t xml:space="preserve"> </w:t>
      </w:r>
      <w:r w:rsidRPr="00220CF7">
        <w:rPr>
          <w:i/>
        </w:rPr>
        <w:t>p</w:t>
      </w:r>
      <w:r w:rsidRPr="00912F47">
        <w:t xml:space="preserve"> &lt; 0,01.</w:t>
      </w:r>
    </w:p>
    <w:p w14:paraId="3C0D80A3" w14:textId="6113B393" w:rsidR="00714000" w:rsidRPr="00142641" w:rsidRDefault="00714000" w:rsidP="00714000">
      <w:pPr>
        <w:pStyle w:val="Akapit"/>
        <w:ind w:firstLine="0"/>
        <w:rPr>
          <w:rFonts w:asciiTheme="minorHAnsi" w:hAnsiTheme="minorHAnsi" w:cstheme="minorHAnsi"/>
          <w:szCs w:val="28"/>
        </w:rPr>
      </w:pPr>
    </w:p>
    <w:sectPr w:rsidR="00714000" w:rsidRPr="00142641" w:rsidSect="002B7C3D">
      <w:headerReference w:type="default" r:id="rId13"/>
      <w:footerReference w:type="default" r:id="rId14"/>
      <w:pgSz w:w="11906" w:h="16838"/>
      <w:pgMar w:top="1417" w:right="1417" w:bottom="1417" w:left="1417" w:header="45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olina Kwiatosz" w:date="2023-02-22T12:42:00Z" w:initials="KK">
    <w:p w14:paraId="4C2FA751" w14:textId="77777777" w:rsidR="001350F3" w:rsidRDefault="001350F3" w:rsidP="0015704B">
      <w:pPr>
        <w:pStyle w:val="Tekstkomentarza"/>
      </w:pPr>
      <w:r>
        <w:rPr>
          <w:rStyle w:val="Odwoaniedokomentarza"/>
        </w:rPr>
        <w:annotationRef/>
      </w:r>
      <w:r>
        <w:t xml:space="preserve">Przykład formatowania tekstu dotyczy rozdziału w książce zbiorowej. Układ treści w całej monografii został przedstawiony w Standardach technicznych udostępnionych na stronie </w:t>
      </w:r>
      <w:hyperlink r:id="rId1" w:history="1">
        <w:r w:rsidRPr="0015704B">
          <w:rPr>
            <w:rStyle w:val="Hipercze"/>
          </w:rPr>
          <w:t>www.frse.org.pl/wydawnictwo/faq</w:t>
        </w:r>
      </w:hyperlink>
    </w:p>
  </w:comment>
  <w:comment w:id="1" w:author="Karolina Kwiatosz [2]" w:date="2021-01-08T09:45:00Z" w:initials="KK">
    <w:p w14:paraId="56733CFF" w14:textId="225F6F0D" w:rsidR="00BE10B5" w:rsidRPr="00BE10B5" w:rsidRDefault="00BE10B5" w:rsidP="00BE10B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Odwoaniedokomentarza"/>
        </w:rPr>
        <w:annotationRef/>
      </w:r>
      <w:r w:rsidRPr="00BE10B5">
        <w:rPr>
          <w:rStyle w:val="Odwoaniedokomentarza"/>
        </w:rPr>
        <w:annotationRef/>
      </w:r>
      <w:r w:rsidRPr="00BE10B5">
        <w:rPr>
          <w:rStyle w:val="Odwoaniedokomentarza"/>
        </w:rPr>
        <w:annotationRef/>
      </w:r>
      <w:r w:rsidRPr="00BE10B5">
        <w:rPr>
          <w:rFonts w:ascii="Times New Roman" w:hAnsi="Times New Roman" w:cs="Times New Roman"/>
          <w:iCs/>
          <w:sz w:val="24"/>
          <w:szCs w:val="24"/>
        </w:rPr>
        <w:t>Metadane artykułu w jęz. polskim</w:t>
      </w:r>
    </w:p>
  </w:comment>
  <w:comment w:id="2" w:author="Karolina Kwiatosz [2]" w:date="2021-01-08T09:46:00Z" w:initials="KK">
    <w:p w14:paraId="34FE1023" w14:textId="2D744B03" w:rsidR="00BE10B5" w:rsidRPr="00BE10B5" w:rsidRDefault="00BE10B5" w:rsidP="00BE10B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BE10B5">
        <w:rPr>
          <w:rStyle w:val="Odwoaniedokomentarza"/>
        </w:rPr>
        <w:annotationRef/>
      </w:r>
      <w:r w:rsidRPr="00BE10B5">
        <w:rPr>
          <w:rStyle w:val="Odwoaniedokomentarza"/>
        </w:rPr>
        <w:annotationRef/>
      </w:r>
      <w:r w:rsidRPr="00BE10B5">
        <w:rPr>
          <w:rFonts w:ascii="Times New Roman" w:hAnsi="Times New Roman" w:cs="Times New Roman"/>
          <w:iCs/>
          <w:sz w:val="24"/>
          <w:szCs w:val="24"/>
        </w:rPr>
        <w:t xml:space="preserve">Metadane artykułu w jęz. </w:t>
      </w:r>
      <w:r>
        <w:rPr>
          <w:rFonts w:ascii="Times New Roman" w:hAnsi="Times New Roman" w:cs="Times New Roman"/>
          <w:iCs/>
          <w:sz w:val="24"/>
          <w:szCs w:val="24"/>
        </w:rPr>
        <w:t>angielskim</w:t>
      </w:r>
    </w:p>
  </w:comment>
  <w:comment w:id="3" w:author="Karolina Kwiatosz [2]" w:date="2021-01-08T09:45:00Z" w:initials="KK">
    <w:p w14:paraId="1571FDA2" w14:textId="60E96CF3" w:rsidR="00BE10B5" w:rsidRDefault="00BE10B5">
      <w:pPr>
        <w:pStyle w:val="Tekstkomentarza"/>
      </w:pPr>
      <w:r>
        <w:rPr>
          <w:rStyle w:val="Odwoaniedokomentarza"/>
        </w:rPr>
        <w:annotationRef/>
      </w:r>
      <w:r>
        <w:t>Przytoczenie wypowiedzi respondenta</w:t>
      </w:r>
    </w:p>
  </w:comment>
  <w:comment w:id="4" w:author="Karolina Kwiatosz [2]" w:date="2021-01-08T09:44:00Z" w:initials="KK">
    <w:p w14:paraId="35973615" w14:textId="72304D30" w:rsidR="00BE10B5" w:rsidRDefault="00BE10B5">
      <w:pPr>
        <w:pStyle w:val="Tekstkomentarza"/>
      </w:pPr>
      <w:r>
        <w:rPr>
          <w:rStyle w:val="Odwoaniedokomentarza"/>
        </w:rPr>
        <w:annotationRef/>
      </w:r>
      <w:r>
        <w:t>Oznaczenie grafiki w tekście głównym</w:t>
      </w:r>
    </w:p>
  </w:comment>
  <w:comment w:id="5" w:author="Karolina Kwiatosz [2]" w:date="2021-01-08T11:13:00Z" w:initials="KK">
    <w:p w14:paraId="2647E4C8" w14:textId="19376CDA" w:rsidR="00714000" w:rsidRDefault="00714000" w:rsidP="00714000">
      <w:pPr>
        <w:pStyle w:val="Tekstkomentarza"/>
      </w:pPr>
      <w:r>
        <w:rPr>
          <w:rStyle w:val="Odwoaniedokomentarza"/>
        </w:rPr>
        <w:annotationRef/>
      </w:r>
      <w:r>
        <w:t>Pierwszy sposób podawania źródła</w:t>
      </w:r>
    </w:p>
  </w:comment>
  <w:comment w:id="6" w:author="Karolina Kwiatosz [2]" w:date="2021-01-08T09:51:00Z" w:initials="KK">
    <w:p w14:paraId="69051BD8" w14:textId="74638385" w:rsidR="002E0E9B" w:rsidRDefault="002E0E9B">
      <w:pPr>
        <w:pStyle w:val="Tekstkomentarza"/>
      </w:pPr>
      <w:r>
        <w:rPr>
          <w:rStyle w:val="Odwoaniedokomentarza"/>
        </w:rPr>
        <w:annotationRef/>
      </w:r>
      <w:r>
        <w:t>uzupełnienie autorskie</w:t>
      </w:r>
    </w:p>
  </w:comment>
  <w:comment w:id="7" w:author="Karolina Kwiatosz [2]" w:date="2021-01-08T09:50:00Z" w:initials="KK">
    <w:p w14:paraId="104DB851" w14:textId="761C4C95" w:rsidR="00DC35B5" w:rsidRDefault="00DC35B5">
      <w:pPr>
        <w:pStyle w:val="Tekstkomentarza"/>
      </w:pPr>
      <w:r>
        <w:rPr>
          <w:rStyle w:val="Odwoaniedokomentarza"/>
        </w:rPr>
        <w:annotationRef/>
      </w:r>
      <w:r>
        <w:t>Opuszczenie wypowiedzi</w:t>
      </w:r>
    </w:p>
  </w:comment>
  <w:comment w:id="8" w:author="Karolina Kwiatosz [2]" w:date="2021-01-08T09:44:00Z" w:initials="KK">
    <w:p w14:paraId="4A2E8061" w14:textId="3568079A" w:rsidR="00BE10B5" w:rsidRDefault="00BE10B5">
      <w:pPr>
        <w:pStyle w:val="Tekstkomentarza"/>
      </w:pPr>
      <w:r>
        <w:rPr>
          <w:rStyle w:val="Odwoaniedokomentarza"/>
        </w:rPr>
        <w:annotationRef/>
      </w:r>
      <w:r>
        <w:t>Długi cytat.</w:t>
      </w:r>
    </w:p>
    <w:p w14:paraId="72F868E6" w14:textId="1A7A31F9" w:rsidR="00BE10B5" w:rsidRDefault="00BE10B5">
      <w:pPr>
        <w:pStyle w:val="Tekstkomentarza"/>
      </w:pPr>
      <w:r>
        <w:t>Krótki cytat (do 40 słów) należy zamknąć w cudzysłów i zamieścić w tekście głównym razem z odwołaniem do źródła z dokładnością do numeru strony</w:t>
      </w:r>
    </w:p>
  </w:comment>
  <w:comment w:id="9" w:author="Karolina Kwiatosz [2]" w:date="2021-01-08T09:48:00Z" w:initials="KK">
    <w:p w14:paraId="72FD3357" w14:textId="77777777" w:rsidR="00DC35B5" w:rsidRDefault="00DC35B5">
      <w:pPr>
        <w:pStyle w:val="Tekstkomentarza"/>
      </w:pPr>
      <w:r>
        <w:rPr>
          <w:rStyle w:val="Odwoaniedokomentarza"/>
        </w:rPr>
        <w:annotationRef/>
      </w:r>
      <w:r>
        <w:t xml:space="preserve">Przypisy rzeczowe. </w:t>
      </w:r>
    </w:p>
    <w:p w14:paraId="2D22689C" w14:textId="01A1E1DF" w:rsidR="00DC35B5" w:rsidRDefault="00DC35B5">
      <w:pPr>
        <w:pStyle w:val="Tekstkomentarza"/>
      </w:pPr>
      <w:r>
        <w:t>W standardzie APA przypisy są stosowane bardzo rzadko; nie należy w przypisach podawać opisów bibliograficznych.</w:t>
      </w:r>
    </w:p>
  </w:comment>
  <w:comment w:id="10" w:author="Karolina Kwiatosz [2]" w:date="2021-01-08T09:43:00Z" w:initials="KK">
    <w:p w14:paraId="15CBA995" w14:textId="35D8EE08" w:rsidR="007D05B8" w:rsidRDefault="007D05B8">
      <w:pPr>
        <w:pStyle w:val="Tekstkomentarza"/>
      </w:pPr>
      <w:r>
        <w:rPr>
          <w:rStyle w:val="Odwoaniedokomentarza"/>
        </w:rPr>
        <w:annotationRef/>
      </w:r>
      <w:r>
        <w:t xml:space="preserve">Przykład sformatowania równania razem z </w:t>
      </w:r>
      <w:r>
        <w:rPr>
          <w:rStyle w:val="Odwoaniedokomentarza"/>
        </w:rPr>
        <w:annotationRef/>
      </w:r>
      <w:r>
        <w:t>wyjaśnieniem symboli występujących we wzorze.</w:t>
      </w:r>
    </w:p>
  </w:comment>
  <w:comment w:id="11" w:author="Karolina Kwiatosz [2]" w:date="2021-01-08T09:44:00Z" w:initials="KK">
    <w:p w14:paraId="581770F3" w14:textId="7C758606" w:rsidR="00045CCE" w:rsidRDefault="007D05B8" w:rsidP="00830683">
      <w:pPr>
        <w:pStyle w:val="Tekstkomentarza"/>
      </w:pPr>
      <w:r>
        <w:rPr>
          <w:rStyle w:val="Odwoaniedokomentarza"/>
        </w:rPr>
        <w:annotationRef/>
      </w:r>
      <w:r w:rsidR="00830683">
        <w:t>Pierwszy s</w:t>
      </w:r>
      <w:r w:rsidR="00045CCE">
        <w:t xml:space="preserve">tyl wypunktowania </w:t>
      </w:r>
      <w:r w:rsidR="003E1FA7">
        <w:t>(punktory)</w:t>
      </w:r>
    </w:p>
  </w:comment>
  <w:comment w:id="12" w:author="Karolina Kwiatosz [2]" w:date="2021-01-08T11:09:00Z" w:initials="KK">
    <w:p w14:paraId="72EB59E3" w14:textId="742D2E85" w:rsidR="00830683" w:rsidRDefault="00830683">
      <w:pPr>
        <w:pStyle w:val="Tekstkomentarza"/>
      </w:pPr>
      <w:r>
        <w:rPr>
          <w:rStyle w:val="Odwoaniedokomentarza"/>
        </w:rPr>
        <w:annotationRef/>
      </w:r>
      <w:r>
        <w:t>Drugi styl wypunktowania</w:t>
      </w:r>
      <w:r w:rsidR="003E1FA7">
        <w:t xml:space="preserve"> (lista)</w:t>
      </w:r>
    </w:p>
  </w:comment>
  <w:comment w:id="13" w:author="Karolina Kwiatosz [2]" w:date="2021-01-08T10:10:00Z" w:initials="KK">
    <w:p w14:paraId="5B90FD4B" w14:textId="0BDF97EA" w:rsidR="004E04A2" w:rsidRDefault="004E04A2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 xml:space="preserve">Jednostki można podać w tytule grafiki </w:t>
      </w:r>
      <w:r w:rsidRPr="00042654">
        <w:rPr>
          <w:b/>
        </w:rPr>
        <w:t>lub</w:t>
      </w:r>
      <w:r>
        <w:t xml:space="preserve"> na rysunk</w:t>
      </w:r>
      <w:r w:rsidR="00EA7278">
        <w:t>u</w:t>
      </w:r>
      <w:r>
        <w:t>, na odpowiedniej osi</w:t>
      </w:r>
    </w:p>
  </w:comment>
  <w:comment w:id="14" w:author="Karolina Kwiatosz" w:date="2023-02-22T12:48:00Z" w:initials="KK">
    <w:p w14:paraId="10BA5CDD" w14:textId="77777777" w:rsidR="00C1691E" w:rsidRDefault="00C1691E" w:rsidP="005D24DC">
      <w:pPr>
        <w:pStyle w:val="Tekstkomentarza"/>
      </w:pPr>
      <w:r>
        <w:rPr>
          <w:rStyle w:val="Odwoaniedokomentarza"/>
        </w:rPr>
        <w:annotationRef/>
      </w:r>
      <w:r>
        <w:t>Rysunek jest edytowalny</w:t>
      </w:r>
    </w:p>
  </w:comment>
  <w:comment w:id="15" w:author="Karolina Kwiatosz [2]" w:date="2021-01-08T11:14:00Z" w:initials="KK">
    <w:p w14:paraId="3B0D7AF6" w14:textId="2421829F" w:rsidR="00714000" w:rsidRDefault="00714000">
      <w:pPr>
        <w:pStyle w:val="Tekstkomentarza"/>
      </w:pPr>
      <w:r>
        <w:rPr>
          <w:rStyle w:val="Odwoaniedokomentarza"/>
        </w:rPr>
        <w:annotationRef/>
      </w:r>
      <w:r>
        <w:t>Drugi sposób podawania źródła.</w:t>
      </w:r>
    </w:p>
  </w:comment>
  <w:comment w:id="16" w:author="Karolina Kwiatosz" w:date="2023-02-22T12:35:00Z" w:initials="KK">
    <w:p w14:paraId="15C2A54F" w14:textId="77777777" w:rsidR="004741EC" w:rsidRDefault="004741EC" w:rsidP="00DD5374">
      <w:pPr>
        <w:pStyle w:val="Tekstkomentarza"/>
      </w:pPr>
      <w:r>
        <w:rPr>
          <w:rStyle w:val="Odwoaniedokomentarza"/>
        </w:rPr>
        <w:annotationRef/>
      </w:r>
      <w:r>
        <w:t>Bibliografia przygotowana zgodnie ze standardem APA</w:t>
      </w:r>
    </w:p>
  </w:comment>
  <w:comment w:id="17" w:author="Karolina Kwiatosz [2]" w:date="2021-01-08T09:53:00Z" w:initials="KK">
    <w:p w14:paraId="19E0C933" w14:textId="05F7A159" w:rsidR="002E0E9B" w:rsidRDefault="002E0E9B">
      <w:pPr>
        <w:pStyle w:val="Tekstkomentarza"/>
      </w:pPr>
      <w:r>
        <w:rPr>
          <w:rStyle w:val="Odwoaniedokomentarza"/>
        </w:rPr>
        <w:annotationRef/>
      </w:r>
      <w:r>
        <w:t>Elementy graficzne zamieszczane w aneksie mają odrębną numerację</w:t>
      </w:r>
      <w:r w:rsidR="00B373B0">
        <w:t>, ale taki sam styl formatowania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2FA751" w15:done="0"/>
  <w15:commentEx w15:paraId="56733CFF" w15:done="0"/>
  <w15:commentEx w15:paraId="34FE1023" w15:done="0"/>
  <w15:commentEx w15:paraId="1571FDA2" w15:done="0"/>
  <w15:commentEx w15:paraId="35973615" w15:done="0"/>
  <w15:commentEx w15:paraId="2647E4C8" w15:done="0"/>
  <w15:commentEx w15:paraId="69051BD8" w15:done="0"/>
  <w15:commentEx w15:paraId="104DB851" w15:done="0"/>
  <w15:commentEx w15:paraId="72F868E6" w15:done="0"/>
  <w15:commentEx w15:paraId="2D22689C" w15:done="0"/>
  <w15:commentEx w15:paraId="15CBA995" w15:done="0"/>
  <w15:commentEx w15:paraId="581770F3" w15:done="0"/>
  <w15:commentEx w15:paraId="72EB59E3" w15:done="0"/>
  <w15:commentEx w15:paraId="5B90FD4B" w15:done="0"/>
  <w15:commentEx w15:paraId="10BA5CDD" w15:done="0"/>
  <w15:commentEx w15:paraId="3B0D7AF6" w15:done="0"/>
  <w15:commentEx w15:paraId="15C2A54F" w15:done="0"/>
  <w15:commentEx w15:paraId="19E0C9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8C2D" w16cex:dateUtc="2023-02-22T11:42:00Z"/>
  <w16cex:commentExtensible w16cex:durableId="27A08DBB" w16cex:dateUtc="2023-02-22T11:48:00Z"/>
  <w16cex:commentExtensible w16cex:durableId="27A08AA1" w16cex:dateUtc="2023-02-22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FA751" w16cid:durableId="27A08C2D"/>
  <w16cid:commentId w16cid:paraId="56733CFF" w16cid:durableId="244E629F"/>
  <w16cid:commentId w16cid:paraId="34FE1023" w16cid:durableId="244E62A0"/>
  <w16cid:commentId w16cid:paraId="1571FDA2" w16cid:durableId="244E62A1"/>
  <w16cid:commentId w16cid:paraId="35973615" w16cid:durableId="244E62A2"/>
  <w16cid:commentId w16cid:paraId="2647E4C8" w16cid:durableId="244E62A3"/>
  <w16cid:commentId w16cid:paraId="69051BD8" w16cid:durableId="244E62A4"/>
  <w16cid:commentId w16cid:paraId="104DB851" w16cid:durableId="244E62A5"/>
  <w16cid:commentId w16cid:paraId="72F868E6" w16cid:durableId="244E62A6"/>
  <w16cid:commentId w16cid:paraId="2D22689C" w16cid:durableId="244E62A7"/>
  <w16cid:commentId w16cid:paraId="15CBA995" w16cid:durableId="244E62A8"/>
  <w16cid:commentId w16cid:paraId="581770F3" w16cid:durableId="244E62A9"/>
  <w16cid:commentId w16cid:paraId="72EB59E3" w16cid:durableId="244E62AA"/>
  <w16cid:commentId w16cid:paraId="5B90FD4B" w16cid:durableId="244E62AB"/>
  <w16cid:commentId w16cid:paraId="10BA5CDD" w16cid:durableId="27A08DBB"/>
  <w16cid:commentId w16cid:paraId="3B0D7AF6" w16cid:durableId="244E62AC"/>
  <w16cid:commentId w16cid:paraId="15C2A54F" w16cid:durableId="27A08AA1"/>
  <w16cid:commentId w16cid:paraId="19E0C933" w16cid:durableId="244E62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C0CB" w14:textId="77777777" w:rsidR="00617F34" w:rsidRDefault="00617F34" w:rsidP="002B7C3D">
      <w:pPr>
        <w:spacing w:after="0" w:line="240" w:lineRule="auto"/>
      </w:pPr>
      <w:r>
        <w:separator/>
      </w:r>
    </w:p>
  </w:endnote>
  <w:endnote w:type="continuationSeparator" w:id="0">
    <w:p w14:paraId="2C4A85C6" w14:textId="77777777" w:rsidR="00617F34" w:rsidRDefault="00617F34" w:rsidP="002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13120"/>
      <w:docPartObj>
        <w:docPartGallery w:val="Page Numbers (Bottom of Page)"/>
        <w:docPartUnique/>
      </w:docPartObj>
    </w:sdtPr>
    <w:sdtContent>
      <w:p w14:paraId="576D642E" w14:textId="1C075935" w:rsidR="003318E4" w:rsidRDefault="003318E4" w:rsidP="003318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0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FDB7" w14:textId="77777777" w:rsidR="00617F34" w:rsidRDefault="00617F34" w:rsidP="002B7C3D">
      <w:pPr>
        <w:spacing w:after="0" w:line="240" w:lineRule="auto"/>
      </w:pPr>
      <w:r>
        <w:separator/>
      </w:r>
    </w:p>
  </w:footnote>
  <w:footnote w:type="continuationSeparator" w:id="0">
    <w:p w14:paraId="4A5B51A3" w14:textId="77777777" w:rsidR="00617F34" w:rsidRDefault="00617F34" w:rsidP="002B7C3D">
      <w:pPr>
        <w:spacing w:after="0" w:line="240" w:lineRule="auto"/>
      </w:pPr>
      <w:r>
        <w:continuationSeparator/>
      </w:r>
    </w:p>
  </w:footnote>
  <w:footnote w:id="1">
    <w:p w14:paraId="62D8C2E6" w14:textId="5C4BF2A2" w:rsidR="00912F47" w:rsidRPr="00912F47" w:rsidRDefault="00912F47" w:rsidP="007604C3">
      <w:pPr>
        <w:pStyle w:val="Przypisdolny"/>
      </w:pPr>
      <w:r w:rsidRPr="007604C3">
        <w:rPr>
          <w:rStyle w:val="Odwoanieprzypisudolnego"/>
          <w:szCs w:val="24"/>
          <w:highlight w:val="yellow"/>
        </w:rPr>
        <w:footnoteRef/>
      </w:r>
      <w:r w:rsidRPr="007604C3">
        <w:rPr>
          <w:highlight w:val="yellow"/>
        </w:rPr>
        <w:t xml:space="preserve"> Informacja o okolicznościach powstania tekstu</w:t>
      </w:r>
      <w:r w:rsidR="008B66EF">
        <w:rPr>
          <w:highlight w:val="yellow"/>
        </w:rPr>
        <w:t>.</w:t>
      </w:r>
    </w:p>
  </w:footnote>
  <w:footnote w:id="2">
    <w:p w14:paraId="30B9E09A" w14:textId="77777777" w:rsidR="00912F47" w:rsidRPr="00BB7864" w:rsidRDefault="00912F47" w:rsidP="00912F47">
      <w:pPr>
        <w:pStyle w:val="Tekstprzypisudolnego"/>
        <w:rPr>
          <w:rFonts w:ascii="Times New Roman" w:hAnsi="Times New Roman" w:cs="Times New Roman"/>
          <w:lang w:val="en-GB"/>
        </w:rPr>
      </w:pPr>
      <w:r w:rsidRPr="00A26691">
        <w:rPr>
          <w:rStyle w:val="Odwoanieprzypisudolnego"/>
          <w:rFonts w:ascii="Times New Roman" w:hAnsi="Times New Roman" w:cs="Times New Roman"/>
        </w:rPr>
        <w:footnoteRef/>
      </w:r>
      <w:r w:rsidRPr="00BB7864">
        <w:rPr>
          <w:rFonts w:ascii="Times New Roman" w:hAnsi="Times New Roman" w:cs="Times New Roman"/>
          <w:lang w:val="en-GB"/>
        </w:rPr>
        <w:t xml:space="preserve"> </w:t>
      </w:r>
      <w:r w:rsidRPr="00BB7864">
        <w:rPr>
          <w:rFonts w:ascii="Times New Roman" w:hAnsi="Times New Roman" w:cs="Times New Roman"/>
          <w:iCs/>
          <w:lang w:val="en-GB"/>
        </w:rPr>
        <w:t xml:space="preserve">Cras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suscipit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urna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at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aliquam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rhoncus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urna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quam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viverra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nisi, in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interdum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massa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nibh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nec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erat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. Cras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suscipit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urna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at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aliquam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rhoncus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urna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quam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viverra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nisi, in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interdum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massa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nibh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nec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erat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C5F4" w14:textId="77777777" w:rsidR="002B7C3D" w:rsidRDefault="002B7C3D" w:rsidP="002B7C3D">
    <w:pPr>
      <w:pStyle w:val="Nagwek"/>
      <w:tabs>
        <w:tab w:val="left" w:pos="11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299"/>
    <w:multiLevelType w:val="hybridMultilevel"/>
    <w:tmpl w:val="A7200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259B"/>
    <w:multiLevelType w:val="hybridMultilevel"/>
    <w:tmpl w:val="2AD0E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427"/>
    <w:multiLevelType w:val="hybridMultilevel"/>
    <w:tmpl w:val="60E215B2"/>
    <w:lvl w:ilvl="0" w:tplc="BE3C8CCC">
      <w:start w:val="1"/>
      <w:numFmt w:val="decimal"/>
      <w:pStyle w:val="lista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470191"/>
    <w:multiLevelType w:val="multilevel"/>
    <w:tmpl w:val="79541B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575532"/>
    <w:multiLevelType w:val="hybridMultilevel"/>
    <w:tmpl w:val="9C4CB138"/>
    <w:lvl w:ilvl="0" w:tplc="E87A3A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31BB2"/>
    <w:multiLevelType w:val="hybridMultilevel"/>
    <w:tmpl w:val="7D1629E0"/>
    <w:lvl w:ilvl="0" w:tplc="F5AEC668">
      <w:start w:val="1"/>
      <w:numFmt w:val="bullet"/>
      <w:pStyle w:val="Punktor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5609564">
    <w:abstractNumId w:val="4"/>
  </w:num>
  <w:num w:numId="2" w16cid:durableId="1756199012">
    <w:abstractNumId w:val="5"/>
  </w:num>
  <w:num w:numId="3" w16cid:durableId="175076374">
    <w:abstractNumId w:val="3"/>
  </w:num>
  <w:num w:numId="4" w16cid:durableId="316959145">
    <w:abstractNumId w:val="0"/>
  </w:num>
  <w:num w:numId="5" w16cid:durableId="467282296">
    <w:abstractNumId w:val="2"/>
  </w:num>
  <w:num w:numId="6" w16cid:durableId="1716510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ina Kwiatosz">
    <w15:presenceInfo w15:providerId="AD" w15:userId="S::kkwiatosz@frse.org.pl::e01d41cb-c0e8-4629-941a-196f3b6ae03f"/>
  </w15:person>
  <w15:person w15:author="Karolina Kwiatosz [2]">
    <w15:presenceInfo w15:providerId="AD" w15:userId="S-1-5-21-1763421224-1283443694-267384486-10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3D"/>
    <w:rsid w:val="00042654"/>
    <w:rsid w:val="00045CCE"/>
    <w:rsid w:val="00051900"/>
    <w:rsid w:val="00063D73"/>
    <w:rsid w:val="000A76F6"/>
    <w:rsid w:val="000C02E9"/>
    <w:rsid w:val="000D6B01"/>
    <w:rsid w:val="000E09A2"/>
    <w:rsid w:val="000E3311"/>
    <w:rsid w:val="001350F3"/>
    <w:rsid w:val="00142641"/>
    <w:rsid w:val="001529A6"/>
    <w:rsid w:val="00167417"/>
    <w:rsid w:val="00220CF7"/>
    <w:rsid w:val="00244610"/>
    <w:rsid w:val="00283E6D"/>
    <w:rsid w:val="002B7C3D"/>
    <w:rsid w:val="002D0ED5"/>
    <w:rsid w:val="002D4894"/>
    <w:rsid w:val="002D54D5"/>
    <w:rsid w:val="002E0E9B"/>
    <w:rsid w:val="002E1E0B"/>
    <w:rsid w:val="0032228B"/>
    <w:rsid w:val="003318E4"/>
    <w:rsid w:val="00333B90"/>
    <w:rsid w:val="003355C5"/>
    <w:rsid w:val="003A1051"/>
    <w:rsid w:val="003A7236"/>
    <w:rsid w:val="003E1FA7"/>
    <w:rsid w:val="004741EC"/>
    <w:rsid w:val="0049290E"/>
    <w:rsid w:val="004E04A2"/>
    <w:rsid w:val="0052342F"/>
    <w:rsid w:val="00546E63"/>
    <w:rsid w:val="00557744"/>
    <w:rsid w:val="00575CE5"/>
    <w:rsid w:val="00594183"/>
    <w:rsid w:val="005D0993"/>
    <w:rsid w:val="005E02DA"/>
    <w:rsid w:val="005F387F"/>
    <w:rsid w:val="00617F34"/>
    <w:rsid w:val="00620EF9"/>
    <w:rsid w:val="00660EC8"/>
    <w:rsid w:val="00714000"/>
    <w:rsid w:val="007604C3"/>
    <w:rsid w:val="007D05B8"/>
    <w:rsid w:val="00804CC7"/>
    <w:rsid w:val="0081610A"/>
    <w:rsid w:val="00830683"/>
    <w:rsid w:val="00847BEF"/>
    <w:rsid w:val="00877B2B"/>
    <w:rsid w:val="008B66EF"/>
    <w:rsid w:val="00912F47"/>
    <w:rsid w:val="009C64C5"/>
    <w:rsid w:val="00A26691"/>
    <w:rsid w:val="00A929C4"/>
    <w:rsid w:val="00B107D5"/>
    <w:rsid w:val="00B373B0"/>
    <w:rsid w:val="00BB7864"/>
    <w:rsid w:val="00BC19EF"/>
    <w:rsid w:val="00BE10B5"/>
    <w:rsid w:val="00C1691E"/>
    <w:rsid w:val="00C95937"/>
    <w:rsid w:val="00D60473"/>
    <w:rsid w:val="00DC35B5"/>
    <w:rsid w:val="00E03742"/>
    <w:rsid w:val="00E526AD"/>
    <w:rsid w:val="00E573DB"/>
    <w:rsid w:val="00E748E0"/>
    <w:rsid w:val="00EA7278"/>
    <w:rsid w:val="00EF7E68"/>
    <w:rsid w:val="00F06D6E"/>
    <w:rsid w:val="00F257A4"/>
    <w:rsid w:val="00F5402D"/>
    <w:rsid w:val="00F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63576"/>
  <w15:chartTrackingRefBased/>
  <w15:docId w15:val="{EB811930-981F-4D09-8EA8-7AA76FF4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link w:val="Nagwek1Znak"/>
    <w:uiPriority w:val="9"/>
    <w:rsid w:val="00A26691"/>
    <w:pPr>
      <w:spacing w:before="100" w:beforeAutospacing="1" w:after="100" w:afterAutospacing="1" w:line="240" w:lineRule="auto"/>
      <w:outlineLvl w:val="0"/>
    </w:pPr>
    <w:rPr>
      <w:rFonts w:ascii="Times" w:eastAsia="Times New Roman" w:hAnsi="Times" w:cs="Times New Roman"/>
      <w:b/>
      <w:bCs/>
      <w:kern w:val="36"/>
      <w:sz w:val="48"/>
      <w:szCs w:val="4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C3D"/>
  </w:style>
  <w:style w:type="paragraph" w:styleId="Stopka">
    <w:name w:val="footer"/>
    <w:basedOn w:val="Normalny"/>
    <w:link w:val="StopkaZnak"/>
    <w:uiPriority w:val="99"/>
    <w:unhideWhenUsed/>
    <w:rsid w:val="002B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C3D"/>
  </w:style>
  <w:style w:type="table" w:styleId="Tabela-Siatka">
    <w:name w:val="Table Grid"/>
    <w:basedOn w:val="Standardowy"/>
    <w:uiPriority w:val="59"/>
    <w:rsid w:val="00C9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3222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3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3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33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3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1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26691"/>
    <w:rPr>
      <w:rFonts w:ascii="Times" w:eastAsia="Times New Roman" w:hAnsi="Times" w:cs="Times New Roman"/>
      <w:b/>
      <w:bCs/>
      <w:kern w:val="36"/>
      <w:sz w:val="48"/>
      <w:szCs w:val="4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9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26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66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rsid w:val="00A26691"/>
    <w:rPr>
      <w:rFonts w:ascii="Times New Roman" w:hAnsi="Times New Roman" w:cs="Times New Roman"/>
      <w:i/>
      <w:iCs/>
    </w:rPr>
  </w:style>
  <w:style w:type="paragraph" w:customStyle="1" w:styleId="Irdtytu">
    <w:name w:val="I śródtytuł"/>
    <w:basedOn w:val="Normalny"/>
    <w:link w:val="IrdtytuZnak"/>
    <w:qFormat/>
    <w:rsid w:val="003A7236"/>
    <w:pPr>
      <w:spacing w:after="0" w:line="240" w:lineRule="auto"/>
      <w:jc w:val="center"/>
    </w:pPr>
    <w:rPr>
      <w:rFonts w:ascii="Times New Roman" w:hAnsi="Times New Roman" w:cs="Times New Roman"/>
      <w:b/>
      <w:iCs/>
      <w:sz w:val="24"/>
      <w:szCs w:val="24"/>
    </w:rPr>
  </w:style>
  <w:style w:type="paragraph" w:customStyle="1" w:styleId="IIrdtytu">
    <w:name w:val="II Śródtytuł"/>
    <w:basedOn w:val="Normalny"/>
    <w:link w:val="IIrdtytuZnak"/>
    <w:qFormat/>
    <w:rsid w:val="003A7236"/>
    <w:p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IrdtytuZnak">
    <w:name w:val="I śródtytuł Znak"/>
    <w:basedOn w:val="Domylnaczcionkaakapitu"/>
    <w:link w:val="Irdtytu"/>
    <w:rsid w:val="003A7236"/>
    <w:rPr>
      <w:rFonts w:ascii="Times New Roman" w:hAnsi="Times New Roman" w:cs="Times New Roman"/>
      <w:b/>
      <w:iCs/>
      <w:sz w:val="24"/>
      <w:szCs w:val="24"/>
    </w:rPr>
  </w:style>
  <w:style w:type="paragraph" w:customStyle="1" w:styleId="IIIrdtytu">
    <w:name w:val="III Śródtytuł"/>
    <w:basedOn w:val="Normalny"/>
    <w:link w:val="IIIrdtytuZnak"/>
    <w:qFormat/>
    <w:rsid w:val="003A7236"/>
    <w:p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IIrdtytuZnak">
    <w:name w:val="II Śródtytuł Znak"/>
    <w:basedOn w:val="Domylnaczcionkaakapitu"/>
    <w:link w:val="IIrdtytu"/>
    <w:rsid w:val="003A7236"/>
    <w:rPr>
      <w:rFonts w:ascii="Times New Roman" w:hAnsi="Times New Roman" w:cs="Times New Roman"/>
      <w:b/>
      <w:sz w:val="24"/>
      <w:szCs w:val="24"/>
    </w:rPr>
  </w:style>
  <w:style w:type="paragraph" w:customStyle="1" w:styleId="IVrdtytu">
    <w:name w:val="IV Śródtytuł"/>
    <w:basedOn w:val="Normalny"/>
    <w:link w:val="IVrdtytuZnak"/>
    <w:qFormat/>
    <w:rsid w:val="003A7236"/>
    <w:pPr>
      <w:spacing w:after="0" w:line="240" w:lineRule="auto"/>
      <w:ind w:firstLine="284"/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IIIrdtytuZnak">
    <w:name w:val="III Śródtytuł Znak"/>
    <w:basedOn w:val="Domylnaczcionkaakapitu"/>
    <w:link w:val="IIIrdtytu"/>
    <w:rsid w:val="003A7236"/>
    <w:rPr>
      <w:rFonts w:ascii="Times New Roman" w:hAnsi="Times New Roman" w:cs="Times New Roman"/>
      <w:b/>
      <w:sz w:val="24"/>
      <w:szCs w:val="24"/>
    </w:rPr>
  </w:style>
  <w:style w:type="paragraph" w:customStyle="1" w:styleId="Metadane">
    <w:name w:val="Metadane"/>
    <w:basedOn w:val="Normalny"/>
    <w:link w:val="MetadaneZnak"/>
    <w:qFormat/>
    <w:rsid w:val="003A7236"/>
    <w:pPr>
      <w:spacing w:after="0" w:line="240" w:lineRule="auto"/>
      <w:jc w:val="both"/>
    </w:pPr>
    <w:rPr>
      <w:rFonts w:ascii="Times New Roman" w:hAnsi="Times New Roman" w:cs="Times New Roman"/>
      <w:iCs/>
      <w:szCs w:val="24"/>
    </w:rPr>
  </w:style>
  <w:style w:type="character" w:customStyle="1" w:styleId="IVrdtytuZnak">
    <w:name w:val="IV Śródtytuł Znak"/>
    <w:basedOn w:val="Domylnaczcionkaakapitu"/>
    <w:link w:val="IVrdtytu"/>
    <w:rsid w:val="003A7236"/>
    <w:rPr>
      <w:rFonts w:ascii="Times New Roman" w:hAnsi="Times New Roman" w:cs="Times New Roman"/>
      <w:b/>
      <w:i/>
      <w:sz w:val="24"/>
      <w:szCs w:val="24"/>
    </w:rPr>
  </w:style>
  <w:style w:type="paragraph" w:customStyle="1" w:styleId="Metadane-kapitaliki">
    <w:name w:val="Metadane - kapitaliki"/>
    <w:basedOn w:val="Normalny"/>
    <w:link w:val="Metadane-kapitalikiZnak"/>
    <w:rsid w:val="003A7236"/>
    <w:pPr>
      <w:spacing w:after="0" w:line="240" w:lineRule="auto"/>
    </w:pPr>
    <w:rPr>
      <w:rFonts w:ascii="Times New Roman" w:hAnsi="Times New Roman" w:cs="Times New Roman"/>
      <w:iCs/>
      <w:smallCaps/>
      <w:szCs w:val="24"/>
    </w:rPr>
  </w:style>
  <w:style w:type="character" w:customStyle="1" w:styleId="MetadaneZnak">
    <w:name w:val="Metadane Znak"/>
    <w:basedOn w:val="Domylnaczcionkaakapitu"/>
    <w:link w:val="Metadane"/>
    <w:rsid w:val="003A7236"/>
    <w:rPr>
      <w:rFonts w:ascii="Times New Roman" w:hAnsi="Times New Roman" w:cs="Times New Roman"/>
      <w:iCs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1529A6"/>
    <w:pPr>
      <w:spacing w:after="0" w:line="240" w:lineRule="auto"/>
      <w:ind w:left="284"/>
      <w:jc w:val="both"/>
    </w:pPr>
    <w:rPr>
      <w:rFonts w:ascii="Times New Roman" w:hAnsi="Times New Roman"/>
      <w:iCs/>
    </w:rPr>
  </w:style>
  <w:style w:type="character" w:customStyle="1" w:styleId="Metadane-kapitalikiZnak">
    <w:name w:val="Metadane - kapitaliki Znak"/>
    <w:basedOn w:val="Domylnaczcionkaakapitu"/>
    <w:link w:val="Metadane-kapitaliki"/>
    <w:rsid w:val="003A7236"/>
    <w:rPr>
      <w:rFonts w:ascii="Times New Roman" w:hAnsi="Times New Roman" w:cs="Times New Roman"/>
      <w:iCs/>
      <w:smallCap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29A6"/>
    <w:rPr>
      <w:rFonts w:ascii="Times New Roman" w:hAnsi="Times New Roman"/>
      <w:iCs/>
    </w:rPr>
  </w:style>
  <w:style w:type="paragraph" w:customStyle="1" w:styleId="Akapit">
    <w:name w:val="Akapit"/>
    <w:basedOn w:val="Normalny"/>
    <w:link w:val="AkapitZnak"/>
    <w:qFormat/>
    <w:rsid w:val="003A7236"/>
    <w:pPr>
      <w:spacing w:after="0" w:line="240" w:lineRule="auto"/>
      <w:ind w:firstLine="284"/>
      <w:jc w:val="both"/>
    </w:pPr>
    <w:rPr>
      <w:rFonts w:ascii="Times New Roman" w:hAnsi="Times New Roman" w:cs="Times New Roman"/>
      <w:iCs/>
      <w:sz w:val="24"/>
      <w:szCs w:val="24"/>
    </w:rPr>
  </w:style>
  <w:style w:type="paragraph" w:customStyle="1" w:styleId="Tabela-boczek">
    <w:name w:val="Tabela - boczek"/>
    <w:basedOn w:val="Normalny"/>
    <w:link w:val="Tabela-boczekZnak"/>
    <w:qFormat/>
    <w:rsid w:val="003A7236"/>
    <w:pPr>
      <w:spacing w:after="0" w:line="240" w:lineRule="auto"/>
    </w:pPr>
    <w:rPr>
      <w:rFonts w:ascii="Calibri" w:hAnsi="Calibri" w:cs="Times New Roman"/>
    </w:rPr>
  </w:style>
  <w:style w:type="character" w:customStyle="1" w:styleId="AkapitZnak">
    <w:name w:val="Akapit Znak"/>
    <w:basedOn w:val="Domylnaczcionkaakapitu"/>
    <w:link w:val="Akapit"/>
    <w:rsid w:val="003A7236"/>
    <w:rPr>
      <w:rFonts w:ascii="Times New Roman" w:hAnsi="Times New Roman" w:cs="Times New Roman"/>
      <w:iCs/>
      <w:sz w:val="24"/>
      <w:szCs w:val="24"/>
    </w:rPr>
  </w:style>
  <w:style w:type="paragraph" w:customStyle="1" w:styleId="Tabela-tytu">
    <w:name w:val="Tabela - tytuł"/>
    <w:basedOn w:val="Normalny"/>
    <w:link w:val="Tabela-tytuZnak"/>
    <w:qFormat/>
    <w:rsid w:val="003A7236"/>
    <w:pPr>
      <w:spacing w:after="120" w:line="240" w:lineRule="auto"/>
    </w:pPr>
    <w:rPr>
      <w:rFonts w:ascii="Calibri" w:hAnsi="Calibri" w:cs="Times New Roman"/>
      <w:i/>
      <w:iCs/>
    </w:rPr>
  </w:style>
  <w:style w:type="character" w:customStyle="1" w:styleId="Tabela-boczekZnak">
    <w:name w:val="Tabela - boczek Znak"/>
    <w:basedOn w:val="Domylnaczcionkaakapitu"/>
    <w:link w:val="Tabela-boczek"/>
    <w:rsid w:val="003A7236"/>
    <w:rPr>
      <w:rFonts w:ascii="Calibri" w:hAnsi="Calibri" w:cs="Times New Roman"/>
    </w:rPr>
  </w:style>
  <w:style w:type="paragraph" w:customStyle="1" w:styleId="Tabela-liczby">
    <w:name w:val="Tabela - liczby"/>
    <w:basedOn w:val="Normalny"/>
    <w:link w:val="Tabela-liczbyZnak"/>
    <w:qFormat/>
    <w:rsid w:val="007604C3"/>
    <w:pPr>
      <w:spacing w:after="0" w:line="240" w:lineRule="auto"/>
      <w:jc w:val="center"/>
    </w:pPr>
    <w:rPr>
      <w:rFonts w:ascii="Calibri" w:hAnsi="Calibri" w:cs="Times New Roman"/>
    </w:rPr>
  </w:style>
  <w:style w:type="character" w:customStyle="1" w:styleId="Tabela-tytuZnak">
    <w:name w:val="Tabela - tytuł Znak"/>
    <w:basedOn w:val="Domylnaczcionkaakapitu"/>
    <w:link w:val="Tabela-tytu"/>
    <w:rsid w:val="003A7236"/>
    <w:rPr>
      <w:rFonts w:ascii="Calibri" w:hAnsi="Calibri" w:cs="Times New Roman"/>
      <w:i/>
      <w:iCs/>
    </w:rPr>
  </w:style>
  <w:style w:type="paragraph" w:customStyle="1" w:styleId="Grafiki-objanienia">
    <w:name w:val="Grafiki - objaśnienia"/>
    <w:basedOn w:val="Normalny"/>
    <w:link w:val="Grafiki-objanieniaZnak"/>
    <w:qFormat/>
    <w:rsid w:val="00912F47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Tabela-liczbyZnak">
    <w:name w:val="Tabela - liczby Znak"/>
    <w:basedOn w:val="Domylnaczcionkaakapitu"/>
    <w:link w:val="Tabela-liczby"/>
    <w:rsid w:val="007604C3"/>
    <w:rPr>
      <w:rFonts w:ascii="Calibri" w:hAnsi="Calibri" w:cs="Times New Roman"/>
    </w:rPr>
  </w:style>
  <w:style w:type="paragraph" w:customStyle="1" w:styleId="Rysunek">
    <w:name w:val="Rysunek"/>
    <w:basedOn w:val="Normalny"/>
    <w:link w:val="RysunekZnak"/>
    <w:qFormat/>
    <w:rsid w:val="003A7236"/>
    <w:pPr>
      <w:spacing w:before="120" w:after="0" w:line="240" w:lineRule="auto"/>
    </w:pPr>
    <w:rPr>
      <w:rFonts w:cs="Times New Roman"/>
      <w:i/>
    </w:rPr>
  </w:style>
  <w:style w:type="character" w:customStyle="1" w:styleId="Grafiki-objanieniaZnak">
    <w:name w:val="Grafiki - objaśnienia Znak"/>
    <w:basedOn w:val="Domylnaczcionkaakapitu"/>
    <w:link w:val="Grafiki-objanienia"/>
    <w:rsid w:val="00912F47"/>
    <w:rPr>
      <w:rFonts w:cs="Times New Roman"/>
      <w:sz w:val="20"/>
      <w:szCs w:val="20"/>
    </w:rPr>
  </w:style>
  <w:style w:type="paragraph" w:customStyle="1" w:styleId="Rysunek-tytu">
    <w:name w:val="Rysunek - tytuł"/>
    <w:basedOn w:val="Rysunek"/>
    <w:link w:val="Rysunek-tytuZnak"/>
    <w:rsid w:val="00912F47"/>
    <w:rPr>
      <w:i w:val="0"/>
      <w:iCs/>
    </w:rPr>
  </w:style>
  <w:style w:type="character" w:customStyle="1" w:styleId="RysunekZnak">
    <w:name w:val="Rysunek Znak"/>
    <w:basedOn w:val="Domylnaczcionkaakapitu"/>
    <w:link w:val="Rysunek"/>
    <w:rsid w:val="003A7236"/>
    <w:rPr>
      <w:rFonts w:cs="Times New Roman"/>
      <w:i/>
    </w:rPr>
  </w:style>
  <w:style w:type="paragraph" w:customStyle="1" w:styleId="Literatura">
    <w:name w:val="Literatura"/>
    <w:basedOn w:val="Normalny"/>
    <w:link w:val="LiteraturaZnak"/>
    <w:qFormat/>
    <w:rsid w:val="00912F47"/>
    <w:pPr>
      <w:spacing w:after="0" w:line="240" w:lineRule="auto"/>
      <w:ind w:left="284" w:hanging="284"/>
      <w:jc w:val="both"/>
    </w:pPr>
    <w:rPr>
      <w:rFonts w:ascii="Times New Roman" w:hAnsi="Times New Roman" w:cs="Times New Roman"/>
      <w:lang w:val="en-US"/>
    </w:rPr>
  </w:style>
  <w:style w:type="character" w:customStyle="1" w:styleId="Rysunek-tytuZnak">
    <w:name w:val="Rysunek - tytuł Znak"/>
    <w:basedOn w:val="RysunekZnak"/>
    <w:link w:val="Rysunek-tytu"/>
    <w:rsid w:val="00912F47"/>
    <w:rPr>
      <w:rFonts w:cs="Times New Roman"/>
      <w:i w:val="0"/>
      <w:iCs/>
    </w:rPr>
  </w:style>
  <w:style w:type="paragraph" w:customStyle="1" w:styleId="Przypisdolny">
    <w:name w:val="Przypis dolny"/>
    <w:basedOn w:val="Tekstprzypisudolnego"/>
    <w:link w:val="PrzypisdolnyZnak"/>
    <w:qFormat/>
    <w:rsid w:val="001529A6"/>
    <w:rPr>
      <w:rFonts w:ascii="Times New Roman" w:hAnsi="Times New Roman" w:cs="Times New Roman"/>
    </w:rPr>
  </w:style>
  <w:style w:type="character" w:customStyle="1" w:styleId="LiteraturaZnak">
    <w:name w:val="Literatura Znak"/>
    <w:basedOn w:val="Domylnaczcionkaakapitu"/>
    <w:link w:val="Literatura"/>
    <w:rsid w:val="00912F47"/>
    <w:rPr>
      <w:rFonts w:ascii="Times New Roman" w:hAnsi="Times New Roman" w:cs="Times New Roman"/>
      <w:lang w:val="en-US"/>
    </w:rPr>
  </w:style>
  <w:style w:type="paragraph" w:customStyle="1" w:styleId="Cytat-objanienie">
    <w:name w:val="Cytat - objaśnienie"/>
    <w:basedOn w:val="Cytat"/>
    <w:link w:val="Cytat-objanienieZnak"/>
    <w:qFormat/>
    <w:rsid w:val="001529A6"/>
    <w:pPr>
      <w:jc w:val="right"/>
    </w:pPr>
  </w:style>
  <w:style w:type="character" w:customStyle="1" w:styleId="PrzypisdolnyZnak">
    <w:name w:val="Przypis dolny Znak"/>
    <w:basedOn w:val="TekstprzypisudolnegoZnak"/>
    <w:link w:val="Przypisdolny"/>
    <w:rsid w:val="001529A6"/>
    <w:rPr>
      <w:rFonts w:ascii="Times New Roman" w:hAnsi="Times New Roman" w:cs="Times New Roman"/>
      <w:sz w:val="20"/>
      <w:szCs w:val="20"/>
    </w:rPr>
  </w:style>
  <w:style w:type="paragraph" w:customStyle="1" w:styleId="Punktor">
    <w:name w:val="Punktor"/>
    <w:basedOn w:val="Akapit"/>
    <w:link w:val="PunktorZnak"/>
    <w:qFormat/>
    <w:rsid w:val="00620EF9"/>
    <w:pPr>
      <w:numPr>
        <w:numId w:val="2"/>
      </w:numPr>
      <w:ind w:left="284" w:hanging="284"/>
      <w:jc w:val="left"/>
    </w:pPr>
  </w:style>
  <w:style w:type="character" w:customStyle="1" w:styleId="Cytat-objanienieZnak">
    <w:name w:val="Cytat - objaśnienie Znak"/>
    <w:basedOn w:val="CytatZnak"/>
    <w:link w:val="Cytat-objanienie"/>
    <w:rsid w:val="001529A6"/>
    <w:rPr>
      <w:rFonts w:ascii="Times New Roman" w:hAnsi="Times New Roman"/>
      <w:iCs/>
    </w:rPr>
  </w:style>
  <w:style w:type="character" w:styleId="Tytuksiki">
    <w:name w:val="Book Title"/>
    <w:basedOn w:val="Domylnaczcionkaakapitu"/>
    <w:uiPriority w:val="33"/>
    <w:rsid w:val="00620EF9"/>
    <w:rPr>
      <w:b/>
      <w:bCs/>
      <w:i/>
      <w:iCs/>
      <w:spacing w:val="5"/>
    </w:rPr>
  </w:style>
  <w:style w:type="character" w:customStyle="1" w:styleId="PunktorZnak">
    <w:name w:val="Punktor Znak"/>
    <w:basedOn w:val="AkapitZnak"/>
    <w:link w:val="Punktor"/>
    <w:rsid w:val="00620EF9"/>
    <w:rPr>
      <w:rFonts w:ascii="Times New Roman" w:hAnsi="Times New Roman" w:cs="Times New Roman"/>
      <w:iCs/>
      <w:sz w:val="24"/>
      <w:szCs w:val="24"/>
    </w:rPr>
  </w:style>
  <w:style w:type="character" w:styleId="Odwoanieintensywne">
    <w:name w:val="Intense Reference"/>
    <w:basedOn w:val="Domylnaczcionkaakapitu"/>
    <w:uiPriority w:val="32"/>
    <w:rsid w:val="00620EF9"/>
    <w:rPr>
      <w:b/>
      <w:bCs/>
      <w:smallCaps/>
      <w:color w:val="5B9BD5" w:themeColor="accent1"/>
      <w:spacing w:val="5"/>
    </w:rPr>
  </w:style>
  <w:style w:type="character" w:styleId="Odwoaniedelikatne">
    <w:name w:val="Subtle Reference"/>
    <w:basedOn w:val="Domylnaczcionkaakapitu"/>
    <w:uiPriority w:val="31"/>
    <w:rsid w:val="00620EF9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620E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EF9"/>
    <w:rPr>
      <w:i/>
      <w:iCs/>
      <w:color w:val="5B9BD5" w:themeColor="accent1"/>
    </w:rPr>
  </w:style>
  <w:style w:type="paragraph" w:customStyle="1" w:styleId="Wykres">
    <w:name w:val="Wykres"/>
    <w:basedOn w:val="Rysunek"/>
    <w:link w:val="WykresZnak"/>
    <w:rsid w:val="0049290E"/>
    <w:rPr>
      <w:b/>
      <w:i w:val="0"/>
      <w:iCs/>
      <w:lang w:val="en-GB"/>
    </w:rPr>
  </w:style>
  <w:style w:type="paragraph" w:customStyle="1" w:styleId="objanieniegrafiki">
    <w:name w:val="objaśnienie grafiki"/>
    <w:basedOn w:val="Grafiki-objanienia"/>
    <w:link w:val="objanieniegrafikiZnak"/>
    <w:rsid w:val="0049290E"/>
    <w:rPr>
      <w:lang w:val="en-GB"/>
    </w:rPr>
  </w:style>
  <w:style w:type="character" w:customStyle="1" w:styleId="WykresZnak">
    <w:name w:val="Wykres Znak"/>
    <w:basedOn w:val="RysunekZnak"/>
    <w:link w:val="Wykres"/>
    <w:rsid w:val="0049290E"/>
    <w:rPr>
      <w:rFonts w:cs="Times New Roman"/>
      <w:b/>
      <w:i w:val="0"/>
      <w:iCs/>
      <w:lang w:val="en-GB"/>
    </w:rPr>
  </w:style>
  <w:style w:type="paragraph" w:customStyle="1" w:styleId="lista">
    <w:name w:val="lista"/>
    <w:basedOn w:val="Akapit"/>
    <w:link w:val="listaZnak"/>
    <w:qFormat/>
    <w:rsid w:val="003E1FA7"/>
    <w:pPr>
      <w:numPr>
        <w:numId w:val="5"/>
      </w:numPr>
      <w:ind w:left="284" w:hanging="284"/>
    </w:pPr>
    <w:rPr>
      <w:lang w:val="en-GB"/>
    </w:rPr>
  </w:style>
  <w:style w:type="character" w:customStyle="1" w:styleId="objanieniegrafikiZnak">
    <w:name w:val="objaśnienie grafiki Znak"/>
    <w:basedOn w:val="Grafiki-objanieniaZnak"/>
    <w:link w:val="objanieniegrafiki"/>
    <w:rsid w:val="0049290E"/>
    <w:rPr>
      <w:rFonts w:cs="Times New Roman"/>
      <w:sz w:val="20"/>
      <w:szCs w:val="20"/>
      <w:lang w:val="en-GB"/>
    </w:rPr>
  </w:style>
  <w:style w:type="paragraph" w:customStyle="1" w:styleId="Grafika-nazwa">
    <w:name w:val="Grafika - nazwa"/>
    <w:basedOn w:val="Wykres"/>
    <w:link w:val="Grafika-nazwaZnak"/>
    <w:qFormat/>
    <w:rsid w:val="00BC19EF"/>
    <w:pPr>
      <w:spacing w:after="120"/>
    </w:pPr>
  </w:style>
  <w:style w:type="character" w:customStyle="1" w:styleId="listaZnak">
    <w:name w:val="lista Znak"/>
    <w:basedOn w:val="AkapitZnak"/>
    <w:link w:val="lista"/>
    <w:rsid w:val="003E1FA7"/>
    <w:rPr>
      <w:rFonts w:ascii="Times New Roman" w:hAnsi="Times New Roman" w:cs="Times New Roman"/>
      <w:iCs/>
      <w:sz w:val="24"/>
      <w:szCs w:val="24"/>
      <w:lang w:val="en-GB"/>
    </w:rPr>
  </w:style>
  <w:style w:type="character" w:customStyle="1" w:styleId="Grafika-nazwaZnak">
    <w:name w:val="Grafika - nazwa Znak"/>
    <w:basedOn w:val="WykresZnak"/>
    <w:link w:val="Grafika-nazwa"/>
    <w:rsid w:val="00BC19EF"/>
    <w:rPr>
      <w:rFonts w:cs="Times New Roman"/>
      <w:b/>
      <w:i w:val="0"/>
      <w:iCs/>
      <w:lang w:val="en-GB"/>
    </w:rPr>
  </w:style>
  <w:style w:type="character" w:styleId="Hipercze">
    <w:name w:val="Hyperlink"/>
    <w:basedOn w:val="Domylnaczcionkaakapitu"/>
    <w:uiPriority w:val="99"/>
    <w:unhideWhenUsed/>
    <w:rsid w:val="001350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0F3"/>
    <w:rPr>
      <w:color w:val="605E5C"/>
      <w:shd w:val="clear" w:color="auto" w:fill="E1DFDD"/>
    </w:rPr>
  </w:style>
  <w:style w:type="paragraph" w:customStyle="1" w:styleId="tekstgwny">
    <w:name w:val="tekst główny"/>
    <w:basedOn w:val="Akapit"/>
    <w:link w:val="tekstgwnyZnak"/>
    <w:qFormat/>
    <w:rsid w:val="00C1691E"/>
    <w:pPr>
      <w:spacing w:line="480" w:lineRule="auto"/>
    </w:pPr>
    <w:rPr>
      <w:lang w:val="en-GB"/>
    </w:rPr>
  </w:style>
  <w:style w:type="character" w:customStyle="1" w:styleId="tekstgwnyZnak">
    <w:name w:val="tekst główny Znak"/>
    <w:basedOn w:val="AkapitZnak"/>
    <w:link w:val="tekstgwny"/>
    <w:rsid w:val="00C1691E"/>
    <w:rPr>
      <w:rFonts w:ascii="Times New Roman" w:hAnsi="Times New Roman" w:cs="Times New Roman"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se.org.pl/wydawnictwo/faq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gnieszka\zawodowe\bazy\zawod-rozne%20przeliczenia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2"/>
          <c:order val="1"/>
          <c:tx>
            <c:strRef>
              <c:f>uczniowie!$F$87</c:f>
              <c:strCache>
                <c:ptCount val="1"/>
                <c:pt idx="0">
                  <c:v>prowadzone przez samorząd powiatowy - powiaty ziemskie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uczniowie!$F$90:$F$93</c:f>
              <c:numCache>
                <c:formatCode>#,##0</c:formatCode>
                <c:ptCount val="4"/>
                <c:pt idx="0">
                  <c:v>94950</c:v>
                </c:pt>
                <c:pt idx="1">
                  <c:v>267377</c:v>
                </c:pt>
                <c:pt idx="2" formatCode="General">
                  <c:v>675</c:v>
                </c:pt>
                <c:pt idx="3">
                  <c:v>1007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41-4897-8A5A-4D6EE7390700}"/>
            </c:ext>
          </c:extLst>
        </c:ser>
        <c:ser>
          <c:idx val="3"/>
          <c:order val="2"/>
          <c:tx>
            <c:strRef>
              <c:f>uczniowie!$G$87</c:f>
              <c:strCache>
                <c:ptCount val="1"/>
                <c:pt idx="0">
                  <c:v>prowadzone przez samorząd powiatowy - miasta na prawach powiatu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uczniowie!$G$90:$G$93</c:f>
              <c:numCache>
                <c:formatCode>#,##0</c:formatCode>
                <c:ptCount val="4"/>
                <c:pt idx="0">
                  <c:v>37258</c:v>
                </c:pt>
                <c:pt idx="1">
                  <c:v>199739</c:v>
                </c:pt>
                <c:pt idx="2" formatCode="General">
                  <c:v>300</c:v>
                </c:pt>
                <c:pt idx="3">
                  <c:v>531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41-4897-8A5A-4D6EE7390700}"/>
            </c:ext>
          </c:extLst>
        </c:ser>
        <c:ser>
          <c:idx val="1"/>
          <c:order val="3"/>
          <c:tx>
            <c:strRef>
              <c:f>uczniowie!$E$87</c:f>
              <c:strCache>
                <c:ptCount val="1"/>
                <c:pt idx="0">
                  <c:v>prowadzone przez jednostki samorządu gminnego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uczniowie!$E$90:$E$93</c:f>
              <c:numCache>
                <c:formatCode>#,##0</c:formatCode>
                <c:ptCount val="4"/>
                <c:pt idx="0">
                  <c:v>5117</c:v>
                </c:pt>
                <c:pt idx="1">
                  <c:v>5790</c:v>
                </c:pt>
                <c:pt idx="2" formatCode="General">
                  <c:v>74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41-4897-8A5A-4D6EE7390700}"/>
            </c:ext>
          </c:extLst>
        </c:ser>
        <c:ser>
          <c:idx val="4"/>
          <c:order val="4"/>
          <c:tx>
            <c:strRef>
              <c:f>uczniowie!$H$87</c:f>
              <c:strCache>
                <c:ptCount val="1"/>
                <c:pt idx="0">
                  <c:v>prowadzone przez jednostki samorządu wojewódzkiego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uczniowie!$H$90:$H$93</c:f>
              <c:numCache>
                <c:formatCode>#,##0</c:formatCode>
                <c:ptCount val="4"/>
                <c:pt idx="0">
                  <c:v>71</c:v>
                </c:pt>
                <c:pt idx="1">
                  <c:v>1408</c:v>
                </c:pt>
                <c:pt idx="2" formatCode="General">
                  <c:v>2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41-4897-8A5A-4D6EE7390700}"/>
            </c:ext>
          </c:extLst>
        </c:ser>
        <c:ser>
          <c:idx val="5"/>
          <c:order val="5"/>
          <c:tx>
            <c:strRef>
              <c:f>uczniowie!$I$87</c:f>
              <c:strCache>
                <c:ptCount val="1"/>
                <c:pt idx="0">
                  <c:v>prowadzone przez jednostki administracji rządowej (centralnej)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uczniowie!$I$90:$I$93</c:f>
              <c:numCache>
                <c:formatCode>#,##0</c:formatCode>
                <c:ptCount val="4"/>
                <c:pt idx="0">
                  <c:v>1540</c:v>
                </c:pt>
                <c:pt idx="1">
                  <c:v>10765</c:v>
                </c:pt>
                <c:pt idx="2" formatCode="General">
                  <c:v>48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41-4897-8A5A-4D6EE7390700}"/>
            </c:ext>
          </c:extLst>
        </c:ser>
        <c:ser>
          <c:idx val="6"/>
          <c:order val="6"/>
          <c:tx>
            <c:strRef>
              <c:f>uczniowie!$J$87</c:f>
              <c:strCache>
                <c:ptCount val="1"/>
                <c:pt idx="0">
                  <c:v>prowadzone przez organizacje społeczne i stowarzyszenia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uczniowie!$J$90:$J$93</c:f>
              <c:numCache>
                <c:formatCode>#,##0</c:formatCode>
                <c:ptCount val="4"/>
                <c:pt idx="0">
                  <c:v>6755</c:v>
                </c:pt>
                <c:pt idx="1">
                  <c:v>6835</c:v>
                </c:pt>
                <c:pt idx="2" formatCode="General">
                  <c:v>89</c:v>
                </c:pt>
                <c:pt idx="3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41-4897-8A5A-4D6EE7390700}"/>
            </c:ext>
          </c:extLst>
        </c:ser>
        <c:ser>
          <c:idx val="7"/>
          <c:order val="7"/>
          <c:tx>
            <c:strRef>
              <c:f>uczniowie!$K$87</c:f>
              <c:strCache>
                <c:ptCount val="1"/>
                <c:pt idx="0">
                  <c:v>prowadzone przez organizacje wyznaniowe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uczniowie!$K$90:$K$93</c:f>
              <c:numCache>
                <c:formatCode>#,##0</c:formatCode>
                <c:ptCount val="4"/>
                <c:pt idx="0">
                  <c:v>293</c:v>
                </c:pt>
                <c:pt idx="1">
                  <c:v>642</c:v>
                </c:pt>
                <c:pt idx="2" formatCode="General">
                  <c:v>4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41-4897-8A5A-4D6EE7390700}"/>
            </c:ext>
          </c:extLst>
        </c:ser>
        <c:ser>
          <c:idx val="8"/>
          <c:order val="8"/>
          <c:tx>
            <c:strRef>
              <c:f>uczniowie!$L$87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uczniowie!$L$90:$L$93</c:f>
              <c:numCache>
                <c:formatCode>#,##0</c:formatCode>
                <c:ptCount val="4"/>
                <c:pt idx="0">
                  <c:v>9304</c:v>
                </c:pt>
                <c:pt idx="1">
                  <c:v>12480</c:v>
                </c:pt>
                <c:pt idx="2" formatCode="General">
                  <c:v>98</c:v>
                </c:pt>
                <c:pt idx="3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41-4897-8A5A-4D6EE7390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111552"/>
        <c:axId val="17512563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uczniowie!$D$87</c15:sqref>
                        </c15:formulaRef>
                      </c:ext>
                    </c:extLst>
                    <c:strCache>
                      <c:ptCount val="1"/>
                      <c:pt idx="0">
                        <c:v>ogółem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uczniowie!$B$90:$C$93</c15:sqref>
                        </c15:formulaRef>
                      </c:ext>
                    </c:extLst>
                    <c:multiLvlStrCache>
                      <c:ptCount val="4"/>
                      <c:lvl>
                        <c:pt idx="0">
                          <c:v>zasadnicze szkoły zawodowe dla młodzieży bez specjalnych</c:v>
                        </c:pt>
                        <c:pt idx="1">
                          <c:v>technika dla młodzieży bez specjalnych</c:v>
                        </c:pt>
                        <c:pt idx="2">
                          <c:v>zasadnicze szkoły zawodowe dla młodzieży bez specjalnych</c:v>
                        </c:pt>
                        <c:pt idx="3">
                          <c:v>technika dla młodzieży bez specjalnych</c:v>
                        </c:pt>
                      </c:lvl>
                      <c:lvl>
                        <c:pt idx="0">
                          <c:v>uczniowie</c:v>
                        </c:pt>
                        <c:pt idx="2">
                          <c:v>szkoły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uczniowie!$D$90:$D$93</c15:sqref>
                        </c15:formulaRef>
                      </c:ext>
                    </c:extLst>
                    <c:numCache>
                      <c:formatCode>#,##0</c:formatCode>
                      <c:ptCount val="4"/>
                      <c:pt idx="0">
                        <c:v>155288</c:v>
                      </c:pt>
                      <c:pt idx="1">
                        <c:v>505036</c:v>
                      </c:pt>
                      <c:pt idx="2">
                        <c:v>1290</c:v>
                      </c:pt>
                      <c:pt idx="3">
                        <c:v>1872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8-8C41-4897-8A5A-4D6EE7390700}"/>
                  </c:ext>
                </c:extLst>
              </c15:ser>
            </c15:filteredBarSeries>
          </c:ext>
        </c:extLst>
      </c:barChart>
      <c:catAx>
        <c:axId val="17511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5125632"/>
        <c:crosses val="autoZero"/>
        <c:auto val="1"/>
        <c:lblAlgn val="ctr"/>
        <c:lblOffset val="100"/>
        <c:noMultiLvlLbl val="0"/>
      </c:catAx>
      <c:valAx>
        <c:axId val="17512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511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65591680387310969"/>
          <c:y val="1.4314609372713165E-2"/>
          <c:w val="0.33377834425913594"/>
          <c:h val="0.970863507303222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Times New Roman-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D7FC-D5EE-4B86-B2A8-4A071286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1967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k.kwiatosz</dc:creator>
  <cp:keywords/>
  <dc:description/>
  <cp:lastModifiedBy>Karolina Kwiatosz</cp:lastModifiedBy>
  <cp:revision>8</cp:revision>
  <dcterms:created xsi:type="dcterms:W3CDTF">2021-01-08T10:52:00Z</dcterms:created>
  <dcterms:modified xsi:type="dcterms:W3CDTF">2023-02-22T11:57:00Z</dcterms:modified>
</cp:coreProperties>
</file>